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673D" w14:textId="20902E41" w:rsidR="008B0A59" w:rsidRPr="008B0A59" w:rsidRDefault="008B0A59" w:rsidP="008B0A59">
      <w:pPr>
        <w:rPr>
          <w:b/>
          <w:bCs/>
          <w:sz w:val="40"/>
          <w:szCs w:val="40"/>
        </w:rPr>
      </w:pPr>
      <w:r w:rsidRPr="008B0A59">
        <w:rPr>
          <w:b/>
          <w:bCs/>
          <w:sz w:val="40"/>
          <w:szCs w:val="40"/>
        </w:rPr>
        <w:drawing>
          <wp:inline distT="0" distB="0" distL="0" distR="0" wp14:anchorId="73B3E516" wp14:editId="2D513CA4">
            <wp:extent cx="5400040" cy="5400040"/>
            <wp:effectExtent l="0" t="0" r="0" b="0"/>
            <wp:docPr id="8833053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14:paraId="2DE55376" w14:textId="77777777" w:rsidR="008B0A59" w:rsidRPr="008B0A59" w:rsidRDefault="008B0A59" w:rsidP="008B0A59">
      <w:pPr>
        <w:rPr>
          <w:b/>
          <w:bCs/>
          <w:sz w:val="40"/>
          <w:szCs w:val="40"/>
        </w:rPr>
      </w:pPr>
    </w:p>
    <w:p w14:paraId="3E496C84" w14:textId="77777777" w:rsidR="008B0A59" w:rsidRDefault="008B0A59" w:rsidP="0020464F">
      <w:pPr>
        <w:jc w:val="center"/>
        <w:rPr>
          <w:b/>
          <w:bCs/>
          <w:sz w:val="96"/>
          <w:szCs w:val="96"/>
        </w:rPr>
      </w:pPr>
    </w:p>
    <w:p w14:paraId="7FF6F346" w14:textId="77777777" w:rsidR="008B0A59" w:rsidRDefault="008B0A59" w:rsidP="0020464F">
      <w:pPr>
        <w:jc w:val="center"/>
        <w:rPr>
          <w:b/>
          <w:bCs/>
          <w:sz w:val="96"/>
          <w:szCs w:val="96"/>
        </w:rPr>
      </w:pPr>
    </w:p>
    <w:p w14:paraId="5E4DE116" w14:textId="780303E5" w:rsidR="0020464F" w:rsidRDefault="0020464F" w:rsidP="0020464F">
      <w:pPr>
        <w:jc w:val="center"/>
      </w:pPr>
      <w:r w:rsidRPr="0020464F">
        <w:rPr>
          <w:b/>
          <w:bCs/>
          <w:sz w:val="96"/>
          <w:szCs w:val="96"/>
        </w:rPr>
        <w:lastRenderedPageBreak/>
        <w:t>ÁGORA</w:t>
      </w:r>
      <w:r w:rsidRPr="003107FD">
        <w:br/>
        <w:t>Encuentro Internacional de Profesionales de la Organización de Eventos, el Protocolo, el Marketing, las Relaciones Públicas y la Comunicación Corporativa</w:t>
      </w:r>
    </w:p>
    <w:p w14:paraId="6CC0F736" w14:textId="77777777" w:rsidR="0020464F" w:rsidRDefault="0020464F" w:rsidP="0020464F">
      <w:pPr>
        <w:jc w:val="center"/>
      </w:pPr>
    </w:p>
    <w:p w14:paraId="41D8B3E0" w14:textId="77777777" w:rsidR="0020464F" w:rsidRDefault="0020464F" w:rsidP="0020464F">
      <w:pPr>
        <w:jc w:val="center"/>
      </w:pPr>
    </w:p>
    <w:p w14:paraId="7D548723" w14:textId="77777777" w:rsidR="0020464F" w:rsidRPr="0020464F" w:rsidRDefault="0020464F" w:rsidP="0020464F">
      <w:r w:rsidRPr="0020464F">
        <w:rPr>
          <w:b/>
          <w:bCs/>
        </w:rPr>
        <w:t>1. Presentación del proyecto</w:t>
      </w:r>
    </w:p>
    <w:p w14:paraId="19398955" w14:textId="77777777" w:rsidR="0020464F" w:rsidRDefault="0020464F" w:rsidP="0020464F">
      <w:pPr>
        <w:rPr>
          <w:b/>
          <w:bCs/>
        </w:rPr>
      </w:pPr>
    </w:p>
    <w:p w14:paraId="2ED13B75" w14:textId="2B1435F2" w:rsidR="0020464F" w:rsidRDefault="0020464F" w:rsidP="0020464F">
      <w:r w:rsidRPr="0020464F">
        <w:rPr>
          <w:b/>
          <w:bCs/>
        </w:rPr>
        <w:t>ÁGORA</w:t>
      </w:r>
      <w:r>
        <w:rPr>
          <w:b/>
          <w:bCs/>
        </w:rPr>
        <w:t xml:space="preserve">, </w:t>
      </w:r>
      <w:r w:rsidRPr="0020464F">
        <w:t>nace como una propuesta para reunir, en abril de 2027, a profesionales, asociaciones, instituciones, universidades y entidades vinculadas a estos ámbitos de trabajo.</w:t>
      </w:r>
    </w:p>
    <w:p w14:paraId="64D14909" w14:textId="77777777" w:rsidR="0020464F" w:rsidRPr="0020464F" w:rsidRDefault="0020464F" w:rsidP="0020464F"/>
    <w:p w14:paraId="2BE2C727" w14:textId="77777777" w:rsidR="0020464F" w:rsidRDefault="0020464F" w:rsidP="0020464F">
      <w:r w:rsidRPr="0020464F">
        <w:t>El proyecto parte de una idea sencilla: crear un espacio común donde el sector pueda encontrarse, hablar, compartir experiencias y plantear retos de futuro de forma conjunta.</w:t>
      </w:r>
    </w:p>
    <w:p w14:paraId="0B852F5F" w14:textId="77777777" w:rsidR="0020464F" w:rsidRPr="0020464F" w:rsidRDefault="0020464F" w:rsidP="0020464F"/>
    <w:p w14:paraId="35FF003B" w14:textId="77777777" w:rsidR="0020464F" w:rsidRDefault="0020464F" w:rsidP="0020464F">
      <w:r w:rsidRPr="0020464F">
        <w:t>No se trata de organizar un congreso más, ni de sustituir a otros encuentros que ya existen. La intención es sumar. ÁGORA quiere ser un punto de unión entre entidades y profesionales que, muchas veces, trabajan en campos muy relacionados, pero no siempre tienen espacios comunes de diálogo y colaboración.</w:t>
      </w:r>
    </w:p>
    <w:p w14:paraId="30475636" w14:textId="77777777" w:rsidR="0020464F" w:rsidRPr="0020464F" w:rsidRDefault="0020464F" w:rsidP="0020464F"/>
    <w:p w14:paraId="12B8A1D7" w14:textId="77777777" w:rsidR="0020464F" w:rsidRDefault="0020464F" w:rsidP="0020464F">
      <w:r w:rsidRPr="0020464F">
        <w:t>El encuentro tendrá una dimensión internacional y estará abierto a la participación de asociaciones y profesionales de distintos países. Su objetivo es favorecer el intercambio de ideas, reforzar la relación entre organizaciones y dar mayor visibilidad al valor que tienen la organización de eventos, el protocolo, el marketing, las relaciones públicas y la comunicación corporativa en la sociedad actual.</w:t>
      </w:r>
    </w:p>
    <w:p w14:paraId="4870DF27" w14:textId="77777777" w:rsidR="0020464F" w:rsidRPr="0020464F" w:rsidRDefault="0020464F" w:rsidP="0020464F"/>
    <w:p w14:paraId="502576BE" w14:textId="77777777" w:rsidR="0020464F" w:rsidRDefault="0020464F" w:rsidP="0020464F">
      <w:r w:rsidRPr="0020464F">
        <w:t>ÁGORA se plantea, por tanto, como un proyecto compartido. Un lugar de encuentro, debate y construcción común, en el que cada entidad mantenga su identidad propia, pero participe en una iniciativa más amplia, pensada para fortalecer al conjunto del sector.</w:t>
      </w:r>
    </w:p>
    <w:p w14:paraId="4D1004B3" w14:textId="77777777" w:rsidR="0020464F" w:rsidRPr="0020464F" w:rsidRDefault="0020464F" w:rsidP="0020464F"/>
    <w:p w14:paraId="4849355C" w14:textId="77777777" w:rsidR="0020464F" w:rsidRPr="0020464F" w:rsidRDefault="0020464F" w:rsidP="0020464F">
      <w:r w:rsidRPr="0020464F">
        <w:t>Será también una oportunidad para generar nuevas alianzas, impulsar proyectos comunes y proyectar una imagen más unida, moderna e internacional de todas estas profesiones.</w:t>
      </w:r>
    </w:p>
    <w:p w14:paraId="31796986" w14:textId="20026324" w:rsidR="0020464F" w:rsidRPr="003107FD" w:rsidRDefault="0020464F" w:rsidP="0020464F"/>
    <w:p w14:paraId="701A8113" w14:textId="77777777" w:rsidR="0020464F" w:rsidRPr="0020464F" w:rsidRDefault="0020464F" w:rsidP="0020464F">
      <w:r w:rsidRPr="0020464F">
        <w:rPr>
          <w:b/>
          <w:bCs/>
        </w:rPr>
        <w:t>2. Nombre del encuentro: ÁGORA</w:t>
      </w:r>
    </w:p>
    <w:p w14:paraId="18EEB420" w14:textId="77777777" w:rsidR="0020464F" w:rsidRDefault="0020464F" w:rsidP="0020464F"/>
    <w:p w14:paraId="43D6A060" w14:textId="0FB474BA" w:rsidR="0020464F" w:rsidRPr="0020464F" w:rsidRDefault="0020464F" w:rsidP="0020464F">
      <w:r w:rsidRPr="0020464F">
        <w:t>El encuentro se denominará:</w:t>
      </w:r>
    </w:p>
    <w:p w14:paraId="1BD36110" w14:textId="77777777" w:rsidR="0020464F" w:rsidRPr="0020464F" w:rsidRDefault="0020464F" w:rsidP="0020464F">
      <w:pPr>
        <w:jc w:val="center"/>
      </w:pPr>
      <w:r w:rsidRPr="0020464F">
        <w:rPr>
          <w:b/>
          <w:bCs/>
          <w:sz w:val="40"/>
          <w:szCs w:val="40"/>
        </w:rPr>
        <w:t>ÁGORA</w:t>
      </w:r>
      <w:r w:rsidRPr="0020464F">
        <w:br/>
        <w:t>Encuentro Internacional de Profesionales de la Organización de Eventos, el Protocolo, el Marketing, las Relaciones Públicas y la Comunicación Corporativa</w:t>
      </w:r>
    </w:p>
    <w:p w14:paraId="173F62A7" w14:textId="77777777" w:rsidR="0020464F" w:rsidRPr="0020464F" w:rsidRDefault="0020464F" w:rsidP="0020464F">
      <w:r w:rsidRPr="0020464F">
        <w:t>La elección del nombre ÁGORA responde a la propia naturaleza del proyecto. No se quiere plantear solo como un congreso tradicional, sino como un espacio abierto de encuentro, diálogo, intercambio y construcción conjunta.</w:t>
      </w:r>
    </w:p>
    <w:p w14:paraId="75B87137" w14:textId="77777777" w:rsidR="0020464F" w:rsidRDefault="0020464F" w:rsidP="0020464F">
      <w:r w:rsidRPr="0020464F">
        <w:t>El ágora, en su origen, era el lugar donde las personas se reunían para hablar, debatir, compartir ideas y participar en la vida común. Por eso, este nombre encaja muy bien con lo que se quiere conseguir: reunir a profesionales y entidades de distintos países y ámbitos, para pensar juntos sobre el presente y el futuro del sector.</w:t>
      </w:r>
    </w:p>
    <w:p w14:paraId="279FFF90" w14:textId="77777777" w:rsidR="0020464F" w:rsidRPr="0020464F" w:rsidRDefault="0020464F" w:rsidP="0020464F"/>
    <w:p w14:paraId="3FDC2EEF" w14:textId="77777777" w:rsidR="0020464F" w:rsidRDefault="0020464F" w:rsidP="0020464F">
      <w:r w:rsidRPr="0020464F">
        <w:t>ÁGORA quiere ser un punto de referencia internacional para quienes trabajan en la organización de eventos, el protocolo, el marketing, las relaciones públicas y la comunicación corporativa. Un espacio donde cada disciplina mantenga su identidad, pero donde todas puedan verse como parte de una misma realidad profesional.</w:t>
      </w:r>
    </w:p>
    <w:p w14:paraId="0BDCC41B" w14:textId="77777777" w:rsidR="0020464F" w:rsidRPr="0020464F" w:rsidRDefault="0020464F" w:rsidP="0020464F"/>
    <w:p w14:paraId="7D016CA6" w14:textId="77777777" w:rsidR="0020464F" w:rsidRDefault="0020464F" w:rsidP="0020464F">
      <w:r w:rsidRPr="0020464F">
        <w:t>El nombre también transmite una idea importante: este encuentro no pertenece a una sola entidad ni a un solo territorio. Nace con vocación abierta, plural e internacional. Su sentido está precisamente en sumar miradas, experiencias y formas distintas de trabajar.</w:t>
      </w:r>
    </w:p>
    <w:p w14:paraId="78EF6264" w14:textId="77777777" w:rsidR="0020464F" w:rsidRPr="0020464F" w:rsidRDefault="0020464F" w:rsidP="0020464F"/>
    <w:p w14:paraId="3AB216BD" w14:textId="77777777" w:rsidR="0020464F" w:rsidRPr="0020464F" w:rsidRDefault="0020464F" w:rsidP="0020464F">
      <w:r w:rsidRPr="0020464F">
        <w:t>Por eso, ÁGORA no es solo un nombre. Es una forma de expresar el espíritu del proyecto: crear un lugar común para hablar, compartir, aprender y construir sector.</w:t>
      </w:r>
    </w:p>
    <w:p w14:paraId="2EE87C54" w14:textId="77777777" w:rsidR="0020464F" w:rsidRDefault="0020464F"/>
    <w:p w14:paraId="67A300EE" w14:textId="77777777" w:rsidR="0020464F" w:rsidRDefault="0020464F"/>
    <w:p w14:paraId="289A7494" w14:textId="77777777" w:rsidR="0020464F" w:rsidRPr="0020464F" w:rsidRDefault="0020464F" w:rsidP="0020464F">
      <w:r w:rsidRPr="0020464F">
        <w:rPr>
          <w:b/>
          <w:bCs/>
        </w:rPr>
        <w:t>3. Justificación y punto de partida</w:t>
      </w:r>
    </w:p>
    <w:p w14:paraId="2B219F68" w14:textId="77777777" w:rsidR="0020464F" w:rsidRDefault="0020464F" w:rsidP="0020464F"/>
    <w:p w14:paraId="48771294" w14:textId="7E6606D9" w:rsidR="0020464F" w:rsidRPr="0020464F" w:rsidRDefault="0020464F" w:rsidP="0020464F">
      <w:r w:rsidRPr="0020464F">
        <w:t>El sector de la organización de eventos, el protocolo, el marketing, las relaciones públicas y la comunicación corporativa ha crecido mucho en los últimos años. Cada vez tiene más presencia en instituciones, empresas, universidades y organizaciones de todo tipo.</w:t>
      </w:r>
    </w:p>
    <w:p w14:paraId="14C5AC0C" w14:textId="77777777" w:rsidR="0020464F" w:rsidRDefault="0020464F" w:rsidP="0020464F"/>
    <w:p w14:paraId="1B10962E" w14:textId="50FCFEBE" w:rsidR="0020464F" w:rsidRDefault="0020464F" w:rsidP="0020464F">
      <w:r w:rsidRPr="0020464F">
        <w:lastRenderedPageBreak/>
        <w:t>Sin embargo, también es un sector muy dividido. Existen asociaciones, congresos, jornadas y encuentros muy valiosos, pero muchas veces se desarrollan de forma separada. Cada entidad trabaja desde su ámbito, con mucho esfuerzo, pero sin una estructura común que permita sumar fuerzas de manera más estable.</w:t>
      </w:r>
    </w:p>
    <w:p w14:paraId="79214474" w14:textId="77777777" w:rsidR="0020464F" w:rsidRPr="0020464F" w:rsidRDefault="0020464F" w:rsidP="0020464F"/>
    <w:p w14:paraId="665E1117" w14:textId="77777777" w:rsidR="0020464F" w:rsidRPr="0020464F" w:rsidRDefault="0020464F" w:rsidP="0020464F">
      <w:r w:rsidRPr="0020464F">
        <w:t>ÁGORA nace precisamente de esa realidad. No pretende sustituir a ningún congreso, asociación o proyecto ya existente. Tampoco quiere competir con otras iniciativas del sector. Al contrario, su finalidad es crear un espacio común que ayude a unir, coordinar y dar más visibilidad al trabajo que ya se viene haciendo.</w:t>
      </w:r>
    </w:p>
    <w:p w14:paraId="5E2FFDA5" w14:textId="77777777" w:rsidR="0020464F" w:rsidRDefault="0020464F" w:rsidP="0020464F"/>
    <w:p w14:paraId="41C289E7" w14:textId="0C4C178C" w:rsidR="0020464F" w:rsidRPr="0020464F" w:rsidRDefault="0020464F" w:rsidP="0020464F">
      <w:r w:rsidRPr="0020464F">
        <w:t>La necesidad de este encuentro surge porque las disciplinas implicadas están cada vez más conectadas entre sí. Hoy no se puede entender un evento sin comunicación, sin protocolo, sin estrategia, sin imagen, sin relación con los públicos y sin una buena planificación. Todo forma parte de una misma realidad profesional.</w:t>
      </w:r>
    </w:p>
    <w:p w14:paraId="5F3147FF" w14:textId="77777777" w:rsidR="0020464F" w:rsidRDefault="0020464F" w:rsidP="0020464F">
      <w:r w:rsidRPr="0020464F">
        <w:t xml:space="preserve">Por eso, tiene sentido reunir en un mismo espacio a profesionales y entidades de estos ámbitos. El objetivo es hablar de los retos comunes, compartir experiencias, abrir nuevas líneas de colaboración y proyectar una imagen </w:t>
      </w:r>
      <w:proofErr w:type="gramStart"/>
      <w:r w:rsidRPr="0020464F">
        <w:t>más fuerte y más unida</w:t>
      </w:r>
      <w:proofErr w:type="gramEnd"/>
      <w:r w:rsidRPr="0020464F">
        <w:t xml:space="preserve"> del sector.</w:t>
      </w:r>
    </w:p>
    <w:p w14:paraId="32B1D874" w14:textId="77777777" w:rsidR="0020464F" w:rsidRPr="0020464F" w:rsidRDefault="0020464F" w:rsidP="0020464F"/>
    <w:p w14:paraId="00A3DCC1" w14:textId="77777777" w:rsidR="0020464F" w:rsidRDefault="0020464F" w:rsidP="0020464F">
      <w:r w:rsidRPr="0020464F">
        <w:t>Además, hacerlo con una dimensión internacional permite ampliar la mirada. No se trata solo de analizar lo que ocurre en un país o en una asociación concreta, sino de conocer cómo se trabaja en otros lugares, qué problemas se comparten y qué oportunidades pueden surgir si se actúa de forma conjunta.</w:t>
      </w:r>
    </w:p>
    <w:p w14:paraId="350D2A38" w14:textId="77777777" w:rsidR="0020464F" w:rsidRPr="0020464F" w:rsidRDefault="0020464F" w:rsidP="0020464F"/>
    <w:p w14:paraId="295886CC" w14:textId="77777777" w:rsidR="0020464F" w:rsidRPr="0020464F" w:rsidRDefault="0020464F" w:rsidP="0020464F">
      <w:r w:rsidRPr="0020464F">
        <w:t>ÁGORA se justifica, por tanto, por la necesidad de crear un punto de encuentro amplio, plural e internacional. Un espacio donde el sector pueda reconocerse, escucharse y avanzar desde una visión más común, respetando siempre la identidad y la autonomía de cada entidad participante.</w:t>
      </w:r>
    </w:p>
    <w:p w14:paraId="66E09D68" w14:textId="77777777" w:rsidR="0020464F" w:rsidRDefault="0020464F"/>
    <w:p w14:paraId="3103D2F2" w14:textId="77777777" w:rsidR="0020464F" w:rsidRPr="0020464F" w:rsidRDefault="0020464F" w:rsidP="0020464F">
      <w:r w:rsidRPr="0020464F">
        <w:rPr>
          <w:b/>
          <w:bCs/>
        </w:rPr>
        <w:t>4. Objetivos del encuentro</w:t>
      </w:r>
    </w:p>
    <w:p w14:paraId="497BE3BA" w14:textId="77777777" w:rsidR="0020464F" w:rsidRDefault="0020464F" w:rsidP="0020464F"/>
    <w:p w14:paraId="7AC053AB" w14:textId="3B190259" w:rsidR="0020464F" w:rsidRDefault="0020464F" w:rsidP="0020464F">
      <w:r w:rsidRPr="0020464F">
        <w:t>ÁGORA tiene como objetivo principal crear un gran espacio internacional de encuentro entre profesionales, asociaciones, universidades, instituciones y entidades vinculadas a la organización de eventos, el protocolo, el marketing, las relaciones públicas y la comunicación corporativa.</w:t>
      </w:r>
    </w:p>
    <w:p w14:paraId="0B2E52D4" w14:textId="77777777" w:rsidR="0020464F" w:rsidRPr="0020464F" w:rsidRDefault="0020464F" w:rsidP="0020464F"/>
    <w:p w14:paraId="3F56CB72" w14:textId="77777777" w:rsidR="0020464F" w:rsidRDefault="0020464F" w:rsidP="0020464F">
      <w:r w:rsidRPr="0020464F">
        <w:t xml:space="preserve">El encuentro busca unir a un sector que muchas veces trabaja de forma separada, aunque comparta intereses, retos y necesidades comunes. Por eso, uno de sus </w:t>
      </w:r>
      <w:r w:rsidRPr="0020464F">
        <w:lastRenderedPageBreak/>
        <w:t>objetivos es favorecer el diálogo entre disciplinas y generar una visión más integrada de todas ellas.</w:t>
      </w:r>
    </w:p>
    <w:p w14:paraId="3B2DD6E3" w14:textId="77777777" w:rsidR="0020464F" w:rsidRPr="0020464F" w:rsidRDefault="0020464F" w:rsidP="0020464F"/>
    <w:p w14:paraId="7FC7A5DC" w14:textId="77777777" w:rsidR="0020464F" w:rsidRDefault="0020464F" w:rsidP="0020464F">
      <w:r w:rsidRPr="0020464F">
        <w:t>También se pretende dar mayor visibilidad al valor profesional y estratégico de estas áreas. La organización de eventos, el protocolo, el marketing, las relaciones públicas y la comunicación corporativa no son actividades aisladas. Todas ellas ayudan a construir relaciones, proyectar identidad, mejorar la comunicación y reforzar la imagen de instituciones, empresas y organizaciones.</w:t>
      </w:r>
    </w:p>
    <w:p w14:paraId="67141942" w14:textId="77777777" w:rsidR="0020464F" w:rsidRPr="0020464F" w:rsidRDefault="0020464F" w:rsidP="0020464F"/>
    <w:p w14:paraId="2932D3C5" w14:textId="77777777" w:rsidR="0020464F" w:rsidRPr="0020464F" w:rsidRDefault="0020464F" w:rsidP="0020464F">
      <w:r w:rsidRPr="0020464F">
        <w:t>Otro objetivo importante es facilitar el intercambio de experiencias entre profesionales de distintos países. ÁGORA debe servir para conocer otras formas de trabajar, compartir buenas prácticas y aprender de realidades diferentes.</w:t>
      </w:r>
    </w:p>
    <w:p w14:paraId="40A4F77C" w14:textId="77777777" w:rsidR="0020464F" w:rsidRDefault="0020464F" w:rsidP="0020464F">
      <w:r w:rsidRPr="0020464F">
        <w:t xml:space="preserve">El encuentro también quiere impulsar la colaboración entre asociaciones y entidades del sector. </w:t>
      </w:r>
    </w:p>
    <w:p w14:paraId="729E345A" w14:textId="77777777" w:rsidR="0020464F" w:rsidRDefault="0020464F" w:rsidP="0020464F"/>
    <w:p w14:paraId="1DF3074F" w14:textId="13B71B47" w:rsidR="0020464F" w:rsidRDefault="0020464F" w:rsidP="0020464F">
      <w:r w:rsidRPr="0020464F">
        <w:t>No se trata solo de celebrar unas jornadas durante unos días, sino de abrir un camino que pueda tener continuidad en el futuro.</w:t>
      </w:r>
    </w:p>
    <w:p w14:paraId="78724DA4" w14:textId="77777777" w:rsidR="0020464F" w:rsidRPr="0020464F" w:rsidRDefault="0020464F" w:rsidP="0020464F"/>
    <w:p w14:paraId="0F6C13E8" w14:textId="77777777" w:rsidR="0020464F" w:rsidRPr="0020464F" w:rsidRDefault="0020464F" w:rsidP="0020464F">
      <w:r w:rsidRPr="0020464F">
        <w:t>De forma concreta, los objetivos del encuentro serían:</w:t>
      </w:r>
    </w:p>
    <w:p w14:paraId="40445338" w14:textId="77777777" w:rsidR="0020464F" w:rsidRPr="0020464F" w:rsidRDefault="0020464F" w:rsidP="0020464F">
      <w:pPr>
        <w:numPr>
          <w:ilvl w:val="0"/>
          <w:numId w:val="1"/>
        </w:numPr>
      </w:pPr>
      <w:r w:rsidRPr="0020464F">
        <w:t xml:space="preserve">Reunir en un mismo espacio a profesionales y entidades de los distintos ámbitos del sector. </w:t>
      </w:r>
    </w:p>
    <w:p w14:paraId="18395E11" w14:textId="77777777" w:rsidR="0020464F" w:rsidRPr="0020464F" w:rsidRDefault="0020464F" w:rsidP="0020464F">
      <w:pPr>
        <w:numPr>
          <w:ilvl w:val="0"/>
          <w:numId w:val="1"/>
        </w:numPr>
      </w:pPr>
      <w:r w:rsidRPr="0020464F">
        <w:t xml:space="preserve">Favorecer el diálogo entre la organización de eventos, el protocolo, el marketing, las relaciones públicas y la comunicación corporativa. </w:t>
      </w:r>
    </w:p>
    <w:p w14:paraId="6BDA7A08" w14:textId="77777777" w:rsidR="0020464F" w:rsidRPr="0020464F" w:rsidRDefault="0020464F" w:rsidP="0020464F">
      <w:pPr>
        <w:numPr>
          <w:ilvl w:val="0"/>
          <w:numId w:val="1"/>
        </w:numPr>
      </w:pPr>
      <w:r w:rsidRPr="0020464F">
        <w:t xml:space="preserve">Reforzar la imagen del sector como un ámbito profesional estratégico. </w:t>
      </w:r>
    </w:p>
    <w:p w14:paraId="3788662A" w14:textId="77777777" w:rsidR="0020464F" w:rsidRPr="0020464F" w:rsidRDefault="0020464F" w:rsidP="0020464F">
      <w:pPr>
        <w:numPr>
          <w:ilvl w:val="0"/>
          <w:numId w:val="1"/>
        </w:numPr>
      </w:pPr>
      <w:r w:rsidRPr="0020464F">
        <w:t xml:space="preserve">Crear redes de colaboración entre asociaciones, universidades, instituciones y empresas. </w:t>
      </w:r>
    </w:p>
    <w:p w14:paraId="06C42A69" w14:textId="77777777" w:rsidR="0020464F" w:rsidRPr="0020464F" w:rsidRDefault="0020464F" w:rsidP="0020464F">
      <w:pPr>
        <w:numPr>
          <w:ilvl w:val="0"/>
          <w:numId w:val="1"/>
        </w:numPr>
      </w:pPr>
      <w:r w:rsidRPr="0020464F">
        <w:t xml:space="preserve">Compartir experiencias, proyectos y buenas prácticas internacionales. </w:t>
      </w:r>
    </w:p>
    <w:p w14:paraId="2E9BA6C2" w14:textId="77777777" w:rsidR="0020464F" w:rsidRPr="0020464F" w:rsidRDefault="0020464F" w:rsidP="0020464F">
      <w:pPr>
        <w:numPr>
          <w:ilvl w:val="0"/>
          <w:numId w:val="1"/>
        </w:numPr>
      </w:pPr>
      <w:r w:rsidRPr="0020464F">
        <w:t xml:space="preserve">Analizar los retos actuales y futuros de estas profesiones. </w:t>
      </w:r>
    </w:p>
    <w:p w14:paraId="24592530" w14:textId="77777777" w:rsidR="0020464F" w:rsidRPr="0020464F" w:rsidRDefault="0020464F" w:rsidP="0020464F">
      <w:pPr>
        <w:numPr>
          <w:ilvl w:val="0"/>
          <w:numId w:val="1"/>
        </w:numPr>
      </w:pPr>
      <w:r w:rsidRPr="0020464F">
        <w:t xml:space="preserve">Dar mayor proyección pública e institucional al conjunto del sector. </w:t>
      </w:r>
    </w:p>
    <w:p w14:paraId="0AF46B92" w14:textId="77777777" w:rsidR="0020464F" w:rsidRPr="0020464F" w:rsidRDefault="0020464F" w:rsidP="0020464F">
      <w:pPr>
        <w:numPr>
          <w:ilvl w:val="0"/>
          <w:numId w:val="1"/>
        </w:numPr>
      </w:pPr>
      <w:r w:rsidRPr="0020464F">
        <w:t xml:space="preserve">Sentar las bases para futuras acciones conjuntas. </w:t>
      </w:r>
    </w:p>
    <w:p w14:paraId="72A24D54" w14:textId="77777777" w:rsidR="0020464F" w:rsidRDefault="0020464F" w:rsidP="0020464F"/>
    <w:p w14:paraId="5DCF7E4E" w14:textId="074174B2" w:rsidR="0020464F" w:rsidRDefault="0020464F" w:rsidP="0020464F">
      <w:r w:rsidRPr="0020464F">
        <w:t>En definitiva, ÁGORA quiere ser un punto de partida para trabajar de una manera más coordinada, más abierta e internacional.</w:t>
      </w:r>
    </w:p>
    <w:p w14:paraId="60F8D2A3" w14:textId="77777777" w:rsidR="0020464F" w:rsidRDefault="0020464F" w:rsidP="0020464F"/>
    <w:p w14:paraId="167BF6AA" w14:textId="77777777" w:rsidR="0020464F" w:rsidRPr="0020464F" w:rsidRDefault="0020464F" w:rsidP="0020464F">
      <w:r w:rsidRPr="0020464F">
        <w:rPr>
          <w:b/>
          <w:bCs/>
        </w:rPr>
        <w:t>5. Fecha prevista y lugar de celebración</w:t>
      </w:r>
    </w:p>
    <w:p w14:paraId="0FFC3189" w14:textId="77777777" w:rsidR="0020464F" w:rsidRDefault="0020464F" w:rsidP="0020464F"/>
    <w:p w14:paraId="2CB2A563" w14:textId="36A26B53" w:rsidR="0020464F" w:rsidRPr="0020464F" w:rsidRDefault="0020464F" w:rsidP="0020464F">
      <w:r w:rsidRPr="0020464F">
        <w:t>La celebración de ÁGORA está prevista para el mes de abril de 2027.</w:t>
      </w:r>
    </w:p>
    <w:p w14:paraId="5C7F8155" w14:textId="77777777" w:rsidR="0020464F" w:rsidRPr="0020464F" w:rsidRDefault="0020464F" w:rsidP="0020464F">
      <w:r w:rsidRPr="0020464F">
        <w:t xml:space="preserve">La elección de esta fecha permite contar con un margen de trabajo suficiente para preparar el encuentro con rigor, implicar a las entidades participantes, definir el </w:t>
      </w:r>
      <w:r w:rsidRPr="0020464F">
        <w:lastRenderedPageBreak/>
        <w:t>programa, cerrar colaboraciones y desarrollar una estrategia de comunicación adecuada.</w:t>
      </w:r>
    </w:p>
    <w:p w14:paraId="33F169D7" w14:textId="77777777" w:rsidR="0020464F" w:rsidRDefault="0020464F" w:rsidP="0020464F"/>
    <w:p w14:paraId="229186D4" w14:textId="59051B33" w:rsidR="0020464F" w:rsidRDefault="0020464F" w:rsidP="0020464F">
      <w:r w:rsidRPr="0020464F">
        <w:t>Abril de 2027 se plantea, por tanto, como una fecha adecuada para construir el proyecto con tiempo, sin improvisación y con la participación real de las asociaciones, universidades, instituciones y profesionales que puedan formar parte del encuentro.</w:t>
      </w:r>
    </w:p>
    <w:p w14:paraId="040FE022" w14:textId="77777777" w:rsidR="0020464F" w:rsidRPr="0020464F" w:rsidRDefault="0020464F" w:rsidP="0020464F"/>
    <w:p w14:paraId="43EE2A8A" w14:textId="77777777" w:rsidR="0020464F" w:rsidRDefault="0020464F" w:rsidP="0020464F">
      <w:r w:rsidRPr="0020464F">
        <w:t>El lugar de celebración deberá definirse en una fase posterior, atendiendo a criterios de accesibilidad, capacidad organizativa, conexión internacional, disponibilidad de espacios y apoyo institucional.</w:t>
      </w:r>
    </w:p>
    <w:p w14:paraId="1FF4FAA9" w14:textId="77777777" w:rsidR="0020464F" w:rsidRPr="0020464F" w:rsidRDefault="0020464F" w:rsidP="0020464F"/>
    <w:p w14:paraId="22E2BA77" w14:textId="77777777" w:rsidR="0020464F" w:rsidRPr="0020464F" w:rsidRDefault="0020464F" w:rsidP="0020464F">
      <w:r w:rsidRPr="0020464F">
        <w:t>En principio, el encuentro debería celebrarse en una ciudad que facilite la llegada de participantes nacionales e internacionales, que cuente con buenas comunicaciones y que permita desarrollar tanto el programa académico y profesional como las actividades institucionales y sociales previstas.</w:t>
      </w:r>
    </w:p>
    <w:p w14:paraId="19E610FE" w14:textId="77777777" w:rsidR="0020464F" w:rsidRDefault="0020464F" w:rsidP="0020464F"/>
    <w:p w14:paraId="6F1821E6" w14:textId="1440ED8E" w:rsidR="0020464F" w:rsidRPr="0020464F" w:rsidRDefault="0020464F" w:rsidP="0020464F">
      <w:r w:rsidRPr="0020464F">
        <w:t>La sede deberá reunir, al menos, las siguientes condiciones:</w:t>
      </w:r>
    </w:p>
    <w:p w14:paraId="0BD95704" w14:textId="77777777" w:rsidR="0020464F" w:rsidRPr="0020464F" w:rsidRDefault="0020464F" w:rsidP="0020464F">
      <w:pPr>
        <w:numPr>
          <w:ilvl w:val="0"/>
          <w:numId w:val="2"/>
        </w:numPr>
      </w:pPr>
      <w:r w:rsidRPr="0020464F">
        <w:t xml:space="preserve">Espacios adecuados para sesiones plenarias, mesas de debate, talleres y reuniones de trabajo. </w:t>
      </w:r>
    </w:p>
    <w:p w14:paraId="2BEBDBA4" w14:textId="77777777" w:rsidR="0020464F" w:rsidRPr="0020464F" w:rsidRDefault="0020464F" w:rsidP="0020464F">
      <w:pPr>
        <w:numPr>
          <w:ilvl w:val="0"/>
          <w:numId w:val="2"/>
        </w:numPr>
      </w:pPr>
      <w:r w:rsidRPr="0020464F">
        <w:t xml:space="preserve">Buena conexión nacional e internacional. </w:t>
      </w:r>
    </w:p>
    <w:p w14:paraId="1255FC58" w14:textId="77777777" w:rsidR="0020464F" w:rsidRPr="0020464F" w:rsidRDefault="0020464F" w:rsidP="0020464F">
      <w:pPr>
        <w:numPr>
          <w:ilvl w:val="0"/>
          <w:numId w:val="2"/>
        </w:numPr>
      </w:pPr>
      <w:r w:rsidRPr="0020464F">
        <w:t xml:space="preserve">Oferta hotelera suficiente. </w:t>
      </w:r>
    </w:p>
    <w:p w14:paraId="07BE86AD" w14:textId="77777777" w:rsidR="0020464F" w:rsidRPr="0020464F" w:rsidRDefault="0020464F" w:rsidP="0020464F">
      <w:pPr>
        <w:numPr>
          <w:ilvl w:val="0"/>
          <w:numId w:val="2"/>
        </w:numPr>
      </w:pPr>
      <w:r w:rsidRPr="0020464F">
        <w:t xml:space="preserve">Posibilidad de apoyo institucional. </w:t>
      </w:r>
    </w:p>
    <w:p w14:paraId="334151FF" w14:textId="77777777" w:rsidR="0020464F" w:rsidRPr="0020464F" w:rsidRDefault="0020464F" w:rsidP="0020464F">
      <w:pPr>
        <w:numPr>
          <w:ilvl w:val="0"/>
          <w:numId w:val="2"/>
        </w:numPr>
      </w:pPr>
      <w:r w:rsidRPr="0020464F">
        <w:t xml:space="preserve">Capacidad para acoger actividades paralelas, encuentros profesionales y actos sociales. </w:t>
      </w:r>
    </w:p>
    <w:p w14:paraId="6BF3717C" w14:textId="77777777" w:rsidR="0020464F" w:rsidRPr="0020464F" w:rsidRDefault="0020464F" w:rsidP="0020464F">
      <w:pPr>
        <w:numPr>
          <w:ilvl w:val="0"/>
          <w:numId w:val="2"/>
        </w:numPr>
      </w:pPr>
      <w:r w:rsidRPr="0020464F">
        <w:t xml:space="preserve">Imagen y proyección adecuada para un encuentro internacional de estas características. </w:t>
      </w:r>
    </w:p>
    <w:p w14:paraId="26F327EC" w14:textId="77777777" w:rsidR="0020464F" w:rsidRDefault="0020464F" w:rsidP="0020464F"/>
    <w:p w14:paraId="755597AE" w14:textId="2A26A0CA" w:rsidR="0020464F" w:rsidRPr="0020464F" w:rsidRDefault="0020464F" w:rsidP="0020464F">
      <w:r w:rsidRPr="0020464F">
        <w:t>La decisión final sobre la ciudad y la sede deberá ser consensuada por el Comité Organizador, teniendo en cuenta tanto los aspectos técnicos como la dimensión institucional y estratégica del encuentro.</w:t>
      </w:r>
    </w:p>
    <w:p w14:paraId="4903DB45" w14:textId="77777777" w:rsidR="0020464F" w:rsidRDefault="0020464F" w:rsidP="0020464F">
      <w:pPr>
        <w:rPr>
          <w:b/>
          <w:bCs/>
        </w:rPr>
      </w:pPr>
    </w:p>
    <w:p w14:paraId="15D0D017" w14:textId="54D9F7CA" w:rsidR="0020464F" w:rsidRPr="0020464F" w:rsidRDefault="0020464F" w:rsidP="0020464F">
      <w:r w:rsidRPr="0020464F">
        <w:rPr>
          <w:b/>
          <w:bCs/>
        </w:rPr>
        <w:t>6. Ámbito del encuentro</w:t>
      </w:r>
    </w:p>
    <w:p w14:paraId="7757C318" w14:textId="77777777" w:rsidR="0020464F" w:rsidRDefault="0020464F" w:rsidP="0020464F"/>
    <w:p w14:paraId="06CBB948" w14:textId="33FFCC92" w:rsidR="0020464F" w:rsidRDefault="0020464F" w:rsidP="0020464F">
      <w:r w:rsidRPr="0020464F">
        <w:t>ÁGORA tendrá un ámbito internacional y estará dirigido a profesionales, asociaciones, universidades, instituciones, empresas y entidades vinculadas a la organización de eventos, el protocolo, el marketing, las relaciones públicas y la comunicación corporativa.</w:t>
      </w:r>
    </w:p>
    <w:p w14:paraId="61B22D8C" w14:textId="77777777" w:rsidR="0020464F" w:rsidRPr="0020464F" w:rsidRDefault="0020464F" w:rsidP="0020464F"/>
    <w:p w14:paraId="508FB81A" w14:textId="77777777" w:rsidR="0020464F" w:rsidRDefault="0020464F" w:rsidP="0020464F">
      <w:r w:rsidRPr="0020464F">
        <w:lastRenderedPageBreak/>
        <w:t>El encuentro nace con una visión amplia. No se limita a una sola profesión ni a un solo sector, sino que busca integrar distintas áreas que hoy trabajan de forma muy conectada. Todas ellas forman parte de una misma realidad: la relación entre las organizaciones y sus públicos.</w:t>
      </w:r>
    </w:p>
    <w:p w14:paraId="51D0DDA0" w14:textId="77777777" w:rsidR="0020464F" w:rsidRPr="0020464F" w:rsidRDefault="0020464F" w:rsidP="0020464F"/>
    <w:p w14:paraId="34969915" w14:textId="77777777" w:rsidR="0020464F" w:rsidRPr="0020464F" w:rsidRDefault="0020464F" w:rsidP="0020464F">
      <w:r w:rsidRPr="0020464F">
        <w:t>La organización de eventos aporta la capacidad de crear experiencias, encuentros y espacios de relación. El protocolo aporta orden, criterio, representación institucional y sentido ceremonial. El marketing ayuda a conectar con los públicos, posicionar marcas y generar valor. Las relaciones públicas permiten construir vínculos estables y mejorar la reputación. Y la comunicación corporativa da coherencia al mensaje, a la imagen y a la identidad de las organizaciones.</w:t>
      </w:r>
    </w:p>
    <w:p w14:paraId="440AAA62" w14:textId="77777777" w:rsidR="0020464F" w:rsidRDefault="0020464F" w:rsidP="0020464F"/>
    <w:p w14:paraId="107B9A17" w14:textId="54D32A4D" w:rsidR="0020464F" w:rsidRPr="0020464F" w:rsidRDefault="0020464F" w:rsidP="0020464F">
      <w:r w:rsidRPr="0020464F">
        <w:t>Por eso, ÁGORA se plantea como un espacio común para todas estas disciplinas. Cada una mantiene su personalidad propia, pero todas comparten retos, herramientas y objetivos.</w:t>
      </w:r>
    </w:p>
    <w:p w14:paraId="2B928885" w14:textId="77777777" w:rsidR="0020464F" w:rsidRDefault="0020464F" w:rsidP="0020464F"/>
    <w:p w14:paraId="70D32790" w14:textId="68374658" w:rsidR="0020464F" w:rsidRPr="0020464F" w:rsidRDefault="0020464F" w:rsidP="0020464F">
      <w:r w:rsidRPr="0020464F">
        <w:t>El encuentro tendrá especial atención a los siguientes ámbitos:</w:t>
      </w:r>
    </w:p>
    <w:p w14:paraId="6FA1BCE4" w14:textId="77777777" w:rsidR="0020464F" w:rsidRPr="0020464F" w:rsidRDefault="0020464F" w:rsidP="0020464F">
      <w:pPr>
        <w:ind w:left="708"/>
        <w:rPr>
          <w:b/>
          <w:bCs/>
        </w:rPr>
      </w:pPr>
      <w:r w:rsidRPr="0020464F">
        <w:rPr>
          <w:b/>
          <w:bCs/>
        </w:rPr>
        <w:t>6.1. Organización de eventos</w:t>
      </w:r>
    </w:p>
    <w:p w14:paraId="2AD86127" w14:textId="77777777" w:rsidR="0020464F" w:rsidRPr="0020464F" w:rsidRDefault="0020464F" w:rsidP="0020464F">
      <w:pPr>
        <w:ind w:left="708"/>
      </w:pPr>
      <w:r w:rsidRPr="0020464F">
        <w:t>Se abordará el papel de los eventos como herramienta de comunicación, relación, promoción, reputación y generación de experiencias. También se tratarán los nuevos formatos, la sostenibilidad, la innovación, la tecnología, la producción y la profesionalización del sector.</w:t>
      </w:r>
    </w:p>
    <w:p w14:paraId="2626A755" w14:textId="77777777" w:rsidR="0020464F" w:rsidRDefault="0020464F" w:rsidP="0020464F">
      <w:pPr>
        <w:ind w:left="708"/>
      </w:pPr>
    </w:p>
    <w:p w14:paraId="4A13E56A" w14:textId="15DEF9ED" w:rsidR="0020464F" w:rsidRPr="0020464F" w:rsidRDefault="0020464F" w:rsidP="0020464F">
      <w:pPr>
        <w:ind w:left="708"/>
        <w:rPr>
          <w:b/>
          <w:bCs/>
        </w:rPr>
      </w:pPr>
      <w:r w:rsidRPr="0020464F">
        <w:rPr>
          <w:b/>
          <w:bCs/>
        </w:rPr>
        <w:t>6.2. Protocolo</w:t>
      </w:r>
    </w:p>
    <w:p w14:paraId="785501F3" w14:textId="77777777" w:rsidR="0020464F" w:rsidRPr="0020464F" w:rsidRDefault="0020464F" w:rsidP="0020464F">
      <w:pPr>
        <w:ind w:left="708"/>
      </w:pPr>
      <w:r w:rsidRPr="0020464F">
        <w:t>Se analizará el valor del protocolo en instituciones, empresas, universidades y organizaciones. El protocolo será tratado no solo como norma o ceremonial, sino como una herramienta de comunicación, representación, orden y relación institucional.</w:t>
      </w:r>
    </w:p>
    <w:p w14:paraId="51069EF2" w14:textId="77777777" w:rsidR="0020464F" w:rsidRDefault="0020464F" w:rsidP="0020464F">
      <w:pPr>
        <w:ind w:left="708"/>
      </w:pPr>
    </w:p>
    <w:p w14:paraId="7038BD70" w14:textId="33EE1E21" w:rsidR="0020464F" w:rsidRPr="0020464F" w:rsidRDefault="0020464F" w:rsidP="0020464F">
      <w:pPr>
        <w:ind w:left="708"/>
        <w:rPr>
          <w:b/>
          <w:bCs/>
        </w:rPr>
      </w:pPr>
      <w:r w:rsidRPr="0020464F">
        <w:rPr>
          <w:b/>
          <w:bCs/>
        </w:rPr>
        <w:t>6.3. Marketing</w:t>
      </w:r>
    </w:p>
    <w:p w14:paraId="4BC85CC2" w14:textId="77777777" w:rsidR="0020464F" w:rsidRPr="0020464F" w:rsidRDefault="0020464F" w:rsidP="0020464F">
      <w:pPr>
        <w:ind w:left="708"/>
      </w:pPr>
      <w:r w:rsidRPr="0020464F">
        <w:t>El marketing estará presente como una disciplina clave para entender a los públicos, diseñar estrategias, posicionar proyectos y generar impacto. También se podrá trabajar su relación con los eventos, la experiencia de marca y la comunicación directa con las audiencias.</w:t>
      </w:r>
    </w:p>
    <w:p w14:paraId="293B73E2" w14:textId="77777777" w:rsidR="0020464F" w:rsidRDefault="0020464F" w:rsidP="0020464F">
      <w:pPr>
        <w:ind w:left="708"/>
      </w:pPr>
    </w:p>
    <w:p w14:paraId="609B6E0B" w14:textId="060C8448" w:rsidR="0020464F" w:rsidRPr="0020464F" w:rsidRDefault="0020464F" w:rsidP="0020464F">
      <w:pPr>
        <w:ind w:left="708"/>
        <w:rPr>
          <w:b/>
          <w:bCs/>
        </w:rPr>
      </w:pPr>
      <w:r w:rsidRPr="0020464F">
        <w:rPr>
          <w:b/>
          <w:bCs/>
        </w:rPr>
        <w:t>6.4. Relaciones públicas</w:t>
      </w:r>
    </w:p>
    <w:p w14:paraId="45D98798" w14:textId="77777777" w:rsidR="0020464F" w:rsidRPr="0020464F" w:rsidRDefault="0020464F" w:rsidP="0020464F">
      <w:pPr>
        <w:ind w:left="708"/>
      </w:pPr>
      <w:r w:rsidRPr="0020464F">
        <w:t xml:space="preserve">Las relaciones públicas tendrán un papel importante dentro del encuentro, especialmente en lo relativo a la construcción de confianza, la gestión de </w:t>
      </w:r>
      <w:r w:rsidRPr="0020464F">
        <w:lastRenderedPageBreak/>
        <w:t>relaciones, la reputación y el vínculo entre organizaciones, medios, instituciones y sociedad.</w:t>
      </w:r>
    </w:p>
    <w:p w14:paraId="7683C7C9" w14:textId="77777777" w:rsidR="0020464F" w:rsidRDefault="0020464F" w:rsidP="0020464F">
      <w:pPr>
        <w:ind w:left="708"/>
      </w:pPr>
    </w:p>
    <w:p w14:paraId="4533A5C4" w14:textId="68D961A4" w:rsidR="0020464F" w:rsidRPr="0020464F" w:rsidRDefault="0020464F" w:rsidP="0020464F">
      <w:pPr>
        <w:ind w:left="708"/>
        <w:rPr>
          <w:b/>
          <w:bCs/>
        </w:rPr>
      </w:pPr>
      <w:r w:rsidRPr="0020464F">
        <w:rPr>
          <w:b/>
          <w:bCs/>
        </w:rPr>
        <w:t>6.5. Comunicación corporativa</w:t>
      </w:r>
    </w:p>
    <w:p w14:paraId="696B17FB" w14:textId="77777777" w:rsidR="0020464F" w:rsidRPr="0020464F" w:rsidRDefault="0020464F" w:rsidP="0020464F">
      <w:pPr>
        <w:ind w:left="708"/>
      </w:pPr>
      <w:r w:rsidRPr="0020464F">
        <w:t>La comunicación corporativa será otro de los ejes principales. Se abordará su importancia para construir mensajes coherentes, reforzar la identidad de las organizaciones, gestionar la imagen pública y acompañar cualquier acción institucional o empresarial.</w:t>
      </w:r>
    </w:p>
    <w:p w14:paraId="4C83F8D6" w14:textId="77777777" w:rsidR="0020464F" w:rsidRPr="0020464F" w:rsidRDefault="0020464F" w:rsidP="0020464F">
      <w:pPr>
        <w:ind w:left="708"/>
      </w:pPr>
      <w:r w:rsidRPr="0020464F">
        <w:t>En conjunto, ÁGORA quiere mostrar que estas áreas no deben entenderse como compartimentos separados. Al contrario, forman parte de una misma manera de trabajar, donde la estrategia, la comunicación, la organización y la relación con las personas se unen.</w:t>
      </w:r>
    </w:p>
    <w:p w14:paraId="30AD7F2D" w14:textId="77777777" w:rsidR="0020464F" w:rsidRDefault="0020464F" w:rsidP="0020464F">
      <w:pPr>
        <w:rPr>
          <w:b/>
          <w:bCs/>
        </w:rPr>
      </w:pPr>
    </w:p>
    <w:p w14:paraId="7DEDFEDB" w14:textId="389469D9" w:rsidR="0020464F" w:rsidRPr="0020464F" w:rsidRDefault="0020464F" w:rsidP="0020464F">
      <w:r w:rsidRPr="0020464F">
        <w:rPr>
          <w:b/>
          <w:bCs/>
        </w:rPr>
        <w:t>7. Entidades participantes e invitadas</w:t>
      </w:r>
    </w:p>
    <w:p w14:paraId="691A197B" w14:textId="77777777" w:rsidR="0020464F" w:rsidRDefault="0020464F" w:rsidP="0020464F"/>
    <w:p w14:paraId="2E5724F3" w14:textId="4C278AA7" w:rsidR="0020464F" w:rsidRDefault="0020464F" w:rsidP="0020464F">
      <w:r w:rsidRPr="0020464F">
        <w:t xml:space="preserve">ÁGORA se plantea como un encuentro abierto, plural e integrador. Por ello, se invitará a participar a entidades de distintos ámbitos profesionales, académicos, institucionales y empresariales, </w:t>
      </w:r>
      <w:r>
        <w:t>de cuatro continentes: Europa, América, Africa y Asia</w:t>
      </w:r>
      <w:r w:rsidRPr="0020464F">
        <w:t>.</w:t>
      </w:r>
    </w:p>
    <w:p w14:paraId="0C51A166" w14:textId="77777777" w:rsidR="0020464F" w:rsidRPr="0020464F" w:rsidRDefault="0020464F" w:rsidP="0020464F"/>
    <w:p w14:paraId="60314ED3" w14:textId="77777777" w:rsidR="0020464F" w:rsidRDefault="0020464F" w:rsidP="0020464F">
      <w:r w:rsidRPr="0020464F">
        <w:t>El objetivo no es crear una estructura cerrada, sino construir un espacio de participación amplio, en el que cada entidad pueda aportar desde su experiencia, su territorio y su especialidad.</w:t>
      </w:r>
    </w:p>
    <w:p w14:paraId="29B6B2F1" w14:textId="77777777" w:rsidR="0020464F" w:rsidRPr="0020464F" w:rsidRDefault="0020464F" w:rsidP="0020464F"/>
    <w:p w14:paraId="5EA9D89B" w14:textId="77777777" w:rsidR="0020464F" w:rsidRPr="0020464F" w:rsidRDefault="0020464F" w:rsidP="0020464F">
      <w:r w:rsidRPr="0020464F">
        <w:t>La participación de asociaciones será fundamental, ya que representan una parte importante del tejido profesional del sector. También será importante contar con universidades, instituciones públicas, empresas, agencias, consultoras, profesionales independientes y organizaciones internacionales.</w:t>
      </w:r>
    </w:p>
    <w:p w14:paraId="307C8A3A" w14:textId="77777777" w:rsidR="0020464F" w:rsidRDefault="0020464F" w:rsidP="0020464F"/>
    <w:p w14:paraId="34E797FD" w14:textId="60FBA1D6" w:rsidR="0020464F" w:rsidRPr="0020464F" w:rsidRDefault="0020464F" w:rsidP="0020464F">
      <w:r w:rsidRPr="0020464F">
        <w:t>De forma inicial, se contemplan los siguientes grupos de participación:</w:t>
      </w:r>
    </w:p>
    <w:p w14:paraId="1A6363C6" w14:textId="77777777" w:rsidR="0020464F" w:rsidRDefault="0020464F" w:rsidP="0020464F"/>
    <w:p w14:paraId="33BE8B0B" w14:textId="34CF93BC" w:rsidR="0020464F" w:rsidRPr="0020464F" w:rsidRDefault="0020464F" w:rsidP="0020464F">
      <w:pPr>
        <w:ind w:left="708"/>
        <w:rPr>
          <w:b/>
          <w:bCs/>
        </w:rPr>
      </w:pPr>
      <w:r w:rsidRPr="0020464F">
        <w:rPr>
          <w:b/>
          <w:bCs/>
        </w:rPr>
        <w:t>7.1. Asociaciones internacionales</w:t>
      </w:r>
    </w:p>
    <w:p w14:paraId="2FE8FF70" w14:textId="77777777" w:rsidR="0020464F" w:rsidRPr="0020464F" w:rsidRDefault="0020464F" w:rsidP="0020464F">
      <w:pPr>
        <w:ind w:left="708"/>
      </w:pPr>
      <w:r w:rsidRPr="0020464F">
        <w:t>Se invitará a asociaciones internacionales vinculadas a la organización de eventos, el protocolo, la comunicación, el marketing y las relaciones públicas.</w:t>
      </w:r>
    </w:p>
    <w:p w14:paraId="189C2862" w14:textId="77777777" w:rsidR="0020464F" w:rsidRPr="0020464F" w:rsidRDefault="0020464F" w:rsidP="0020464F">
      <w:pPr>
        <w:ind w:left="708"/>
      </w:pPr>
      <w:r w:rsidRPr="0020464F">
        <w:t>Tendrán especial importancia las entidades de Iberoamérica, Europa, África y Asia, con el fin de dar al encuentro una dimensión realmente internacional y no solo nacional.</w:t>
      </w:r>
    </w:p>
    <w:p w14:paraId="39C5F006" w14:textId="77777777" w:rsidR="0020464F" w:rsidRPr="0020464F" w:rsidRDefault="0020464F" w:rsidP="0020464F">
      <w:pPr>
        <w:ind w:left="708"/>
      </w:pPr>
      <w:r w:rsidRPr="0020464F">
        <w:lastRenderedPageBreak/>
        <w:t>La participación internacional permitirá conocer distintas formas de trabajar, compartir experiencias y abrir nuevas vías de colaboración entre profesionales de diferentes países.</w:t>
      </w:r>
    </w:p>
    <w:p w14:paraId="39336006" w14:textId="77777777" w:rsidR="0020464F" w:rsidRDefault="0020464F" w:rsidP="0020464F">
      <w:pPr>
        <w:ind w:left="708"/>
      </w:pPr>
    </w:p>
    <w:p w14:paraId="7995E766" w14:textId="71F7598D" w:rsidR="0020464F" w:rsidRPr="0020464F" w:rsidRDefault="0020464F" w:rsidP="0020464F">
      <w:pPr>
        <w:ind w:left="708"/>
        <w:rPr>
          <w:b/>
          <w:bCs/>
        </w:rPr>
      </w:pPr>
      <w:r w:rsidRPr="0020464F">
        <w:rPr>
          <w:b/>
          <w:bCs/>
        </w:rPr>
        <w:t>7.2. Asociaciones españolas</w:t>
      </w:r>
    </w:p>
    <w:p w14:paraId="06DB305D" w14:textId="77777777" w:rsidR="0020464F" w:rsidRPr="0020464F" w:rsidRDefault="0020464F" w:rsidP="0020464F">
      <w:pPr>
        <w:ind w:left="708"/>
      </w:pPr>
      <w:r w:rsidRPr="0020464F">
        <w:t>También se invitará a las principales asociaciones españolas relacionadas con el protocolo, la organización de eventos, el marketing, las relaciones públicas y la comunicación corporativa.</w:t>
      </w:r>
    </w:p>
    <w:p w14:paraId="21DB2073" w14:textId="77777777" w:rsidR="0020464F" w:rsidRPr="0020464F" w:rsidRDefault="0020464F" w:rsidP="0020464F">
      <w:pPr>
        <w:ind w:left="708"/>
      </w:pPr>
      <w:r w:rsidRPr="0020464F">
        <w:t>La presencia de estas asociaciones permitirá mostrar la diversidad del sector en España y reforzar la idea de trabajo conjunto entre entidades que, aunque tienen objetivos propios, comparten muchos intereses comunes.</w:t>
      </w:r>
    </w:p>
    <w:p w14:paraId="6DC05425" w14:textId="77777777" w:rsidR="0020464F" w:rsidRDefault="0020464F" w:rsidP="0020464F">
      <w:pPr>
        <w:ind w:left="708"/>
      </w:pPr>
    </w:p>
    <w:p w14:paraId="6E78AC3F" w14:textId="02F78BF1" w:rsidR="0020464F" w:rsidRPr="0020464F" w:rsidRDefault="0020464F" w:rsidP="0020464F">
      <w:pPr>
        <w:ind w:left="708"/>
        <w:rPr>
          <w:b/>
          <w:bCs/>
        </w:rPr>
      </w:pPr>
      <w:r w:rsidRPr="0020464F">
        <w:rPr>
          <w:b/>
          <w:bCs/>
        </w:rPr>
        <w:t>7.3. Universidades y centros de formación</w:t>
      </w:r>
    </w:p>
    <w:p w14:paraId="2674F03D" w14:textId="77777777" w:rsidR="0020464F" w:rsidRPr="0020464F" w:rsidRDefault="0020464F" w:rsidP="0020464F">
      <w:pPr>
        <w:ind w:left="708"/>
      </w:pPr>
      <w:r w:rsidRPr="0020464F">
        <w:t>Las universidades y centros de formación tendrán un papel importante dentro de ÁGORA.</w:t>
      </w:r>
    </w:p>
    <w:p w14:paraId="6F3117AB" w14:textId="77777777" w:rsidR="0020464F" w:rsidRPr="0020464F" w:rsidRDefault="0020464F" w:rsidP="0020464F">
      <w:pPr>
        <w:ind w:left="708"/>
      </w:pPr>
      <w:r w:rsidRPr="0020464F">
        <w:t>Se invitará a aquellas instituciones académicas que imparten estudios relacionados con protocolo, eventos, comunicación, marketing, relaciones públicas y materias afines.</w:t>
      </w:r>
    </w:p>
    <w:p w14:paraId="4965EE36" w14:textId="77777777" w:rsidR="0020464F" w:rsidRPr="0020464F" w:rsidRDefault="0020464F" w:rsidP="0020464F">
      <w:pPr>
        <w:ind w:left="708"/>
      </w:pPr>
      <w:r w:rsidRPr="0020464F">
        <w:t>Su presencia permitirá conectar el mundo profesional con la formación, la investigación y los futuros profesionales del sector. También ayudará a reflexionar sobre las competencias que necesita el mercado y sobre cómo debe evolucionar la enseñanza en estos ámbitos.</w:t>
      </w:r>
    </w:p>
    <w:p w14:paraId="0642645D" w14:textId="77777777" w:rsidR="0020464F" w:rsidRDefault="0020464F" w:rsidP="0020464F">
      <w:pPr>
        <w:ind w:left="708"/>
      </w:pPr>
    </w:p>
    <w:p w14:paraId="66706774" w14:textId="0669071C" w:rsidR="0020464F" w:rsidRPr="0020464F" w:rsidRDefault="0020464F" w:rsidP="0020464F">
      <w:pPr>
        <w:ind w:left="708"/>
        <w:rPr>
          <w:b/>
          <w:bCs/>
        </w:rPr>
      </w:pPr>
      <w:r w:rsidRPr="0020464F">
        <w:rPr>
          <w:b/>
          <w:bCs/>
        </w:rPr>
        <w:t>7.4. Instituciones públicas</w:t>
      </w:r>
    </w:p>
    <w:p w14:paraId="013DC52E" w14:textId="77777777" w:rsidR="0020464F" w:rsidRPr="0020464F" w:rsidRDefault="0020464F" w:rsidP="0020464F">
      <w:pPr>
        <w:ind w:left="708"/>
      </w:pPr>
      <w:r w:rsidRPr="0020464F">
        <w:t>El encuentro también deberá contar con la participación de instituciones públicas, tanto nacionales como internacionales, autonómicas y locales.</w:t>
      </w:r>
    </w:p>
    <w:p w14:paraId="39C228BD" w14:textId="77777777" w:rsidR="0020464F" w:rsidRPr="0020464F" w:rsidRDefault="0020464F" w:rsidP="0020464F">
      <w:pPr>
        <w:ind w:left="708"/>
      </w:pPr>
      <w:r w:rsidRPr="0020464F">
        <w:t>Su apoyo puede ser clave para reforzar la dimensión institucional del proyecto, facilitar colaboraciones y dar mayor visibilidad al encuentro.</w:t>
      </w:r>
    </w:p>
    <w:p w14:paraId="68A1A8E2" w14:textId="77777777" w:rsidR="0020464F" w:rsidRPr="0020464F" w:rsidRDefault="0020464F" w:rsidP="0020464F">
      <w:pPr>
        <w:ind w:left="708"/>
      </w:pPr>
      <w:r w:rsidRPr="0020464F">
        <w:t>Además, muchas instituciones son también usuarias directas del protocolo, los eventos y la comunicación, por lo que su presencia resulta especialmente relevante.</w:t>
      </w:r>
    </w:p>
    <w:p w14:paraId="71E7B723" w14:textId="77777777" w:rsidR="0020464F" w:rsidRDefault="0020464F" w:rsidP="0020464F">
      <w:pPr>
        <w:ind w:left="708"/>
      </w:pPr>
    </w:p>
    <w:p w14:paraId="1CD8E3AF" w14:textId="3C10F730" w:rsidR="0020464F" w:rsidRPr="0020464F" w:rsidRDefault="0020464F" w:rsidP="0020464F">
      <w:pPr>
        <w:ind w:left="708"/>
        <w:rPr>
          <w:b/>
          <w:bCs/>
        </w:rPr>
      </w:pPr>
      <w:r w:rsidRPr="0020464F">
        <w:rPr>
          <w:b/>
          <w:bCs/>
        </w:rPr>
        <w:t>7.5. Empresas, agencias y consultoras</w:t>
      </w:r>
    </w:p>
    <w:p w14:paraId="47A37489" w14:textId="77777777" w:rsidR="0020464F" w:rsidRPr="0020464F" w:rsidRDefault="0020464F" w:rsidP="0020464F">
      <w:pPr>
        <w:ind w:left="708"/>
      </w:pPr>
      <w:r w:rsidRPr="0020464F">
        <w:t>ÁGORA estará abierto igualmente a empresas, agencias de eventos, consultoras de comunicación, agencias de marketing, gabinetes de relaciones públicas, proveedores especializados y profesionales independientes.</w:t>
      </w:r>
    </w:p>
    <w:p w14:paraId="64BA7BF1" w14:textId="77777777" w:rsidR="0020464F" w:rsidRPr="0020464F" w:rsidRDefault="0020464F" w:rsidP="0020464F">
      <w:pPr>
        <w:ind w:left="708"/>
      </w:pPr>
      <w:r w:rsidRPr="0020464F">
        <w:t xml:space="preserve">El encuentro debe ser útil también para el ámbito empresarial, ya que buena parte de la innovación y de la actividad real del sector se desarrolla </w:t>
      </w:r>
      <w:r w:rsidRPr="0020464F">
        <w:lastRenderedPageBreak/>
        <w:t>desde empresas y equipos profesionales que trabajan a diario en estos campos.</w:t>
      </w:r>
    </w:p>
    <w:p w14:paraId="309B17B5" w14:textId="77777777" w:rsidR="0020464F" w:rsidRDefault="0020464F" w:rsidP="0020464F">
      <w:pPr>
        <w:ind w:left="708"/>
      </w:pPr>
    </w:p>
    <w:p w14:paraId="6131B406" w14:textId="6169BD96" w:rsidR="0020464F" w:rsidRPr="0020464F" w:rsidRDefault="0020464F" w:rsidP="0020464F">
      <w:pPr>
        <w:ind w:left="708"/>
        <w:rPr>
          <w:b/>
          <w:bCs/>
        </w:rPr>
      </w:pPr>
      <w:r w:rsidRPr="0020464F">
        <w:rPr>
          <w:b/>
          <w:bCs/>
        </w:rPr>
        <w:t>7.6. Profesionales independientes</w:t>
      </w:r>
    </w:p>
    <w:p w14:paraId="4AD44476" w14:textId="77777777" w:rsidR="0020464F" w:rsidRPr="0020464F" w:rsidRDefault="0020464F" w:rsidP="0020464F">
      <w:pPr>
        <w:ind w:left="708"/>
      </w:pPr>
      <w:r w:rsidRPr="0020464F">
        <w:t>Además de las entidades, ÁGORA debe estar abierto a profesionales que trabajan de forma individual o desde pequeños equipos.</w:t>
      </w:r>
    </w:p>
    <w:p w14:paraId="4C534D7D" w14:textId="77777777" w:rsidR="0020464F" w:rsidRPr="0020464F" w:rsidRDefault="0020464F" w:rsidP="0020464F">
      <w:pPr>
        <w:ind w:left="708"/>
      </w:pPr>
      <w:r w:rsidRPr="0020464F">
        <w:t>El sector está formado por muchas realidades distintas, y todas deben poder sentirse representadas. Por eso, el encuentro no debe dirigirse solo a grandes organizaciones, sino también a profesionales que aportan experiencia, conocimiento y trabajo desde otros espacios.</w:t>
      </w:r>
    </w:p>
    <w:p w14:paraId="32D0A075" w14:textId="77777777" w:rsidR="0020464F" w:rsidRPr="0020464F" w:rsidRDefault="0020464F" w:rsidP="0020464F">
      <w:pPr>
        <w:ind w:left="708"/>
      </w:pPr>
      <w:r w:rsidRPr="0020464F">
        <w:t>En definitiva, ÁGORA quiere reunir a todos los actores que forman parte de este ecosistema profesional. La clave será que cada entidad y cada profesional puedan participar sin perder su identidad, pero formando parte de un proyecto común.</w:t>
      </w:r>
    </w:p>
    <w:p w14:paraId="38C9CF20" w14:textId="77777777" w:rsidR="0020464F" w:rsidRDefault="0020464F" w:rsidP="0020464F">
      <w:pPr>
        <w:rPr>
          <w:b/>
          <w:bCs/>
        </w:rPr>
      </w:pPr>
    </w:p>
    <w:p w14:paraId="151275FB" w14:textId="77777777" w:rsidR="0020464F" w:rsidRDefault="0020464F" w:rsidP="0020464F">
      <w:pPr>
        <w:rPr>
          <w:b/>
          <w:bCs/>
        </w:rPr>
      </w:pPr>
    </w:p>
    <w:p w14:paraId="08A87F80" w14:textId="311BDDA3" w:rsidR="0020464F" w:rsidRPr="0020464F" w:rsidRDefault="0020464F" w:rsidP="0020464F">
      <w:r w:rsidRPr="0020464F">
        <w:rPr>
          <w:b/>
          <w:bCs/>
        </w:rPr>
        <w:t>8. Modelo de gobernanza</w:t>
      </w:r>
    </w:p>
    <w:p w14:paraId="4330008E" w14:textId="77777777" w:rsidR="0020464F" w:rsidRPr="0020464F" w:rsidRDefault="0020464F" w:rsidP="0020464F">
      <w:r w:rsidRPr="0020464F">
        <w:t>Para que ÁGORA sea realmente un proyecto compartido, es necesario contar con un modelo de gobernanza claro, sencillo y equilibrado.</w:t>
      </w:r>
    </w:p>
    <w:p w14:paraId="23922420" w14:textId="77777777" w:rsidR="0020464F" w:rsidRPr="0020464F" w:rsidRDefault="0020464F" w:rsidP="0020464F">
      <w:r w:rsidRPr="0020464F">
        <w:t>La organización del encuentro no puede depender solo de una entidad ni estar planteada desde un protagonismo único. Al contrario, debe basarse en la participación, la transparencia y el respeto a todas las organizaciones implicadas.</w:t>
      </w:r>
    </w:p>
    <w:p w14:paraId="6E7C0BEA" w14:textId="77777777" w:rsidR="0020464F" w:rsidRDefault="0020464F" w:rsidP="0020464F"/>
    <w:p w14:paraId="38809F9D" w14:textId="0044E7C4" w:rsidR="0020464F" w:rsidRPr="0020464F" w:rsidRDefault="0020464F" w:rsidP="0020464F">
      <w:r w:rsidRPr="0020464F">
        <w:t>Por ello, se propone una estructura de trabajo formada por tres órganos principales:</w:t>
      </w:r>
    </w:p>
    <w:p w14:paraId="228CD61B" w14:textId="77777777" w:rsidR="0020464F" w:rsidRDefault="0020464F" w:rsidP="0020464F"/>
    <w:p w14:paraId="39782885" w14:textId="27E1F550" w:rsidR="0020464F" w:rsidRPr="0020464F" w:rsidRDefault="0020464F" w:rsidP="0020464F">
      <w:pPr>
        <w:ind w:left="708"/>
        <w:rPr>
          <w:b/>
          <w:bCs/>
        </w:rPr>
      </w:pPr>
      <w:r w:rsidRPr="0020464F">
        <w:rPr>
          <w:b/>
          <w:bCs/>
        </w:rPr>
        <w:t>8.1. Comité Organizador</w:t>
      </w:r>
    </w:p>
    <w:p w14:paraId="51B75207" w14:textId="77777777" w:rsidR="0020464F" w:rsidRPr="0020464F" w:rsidRDefault="0020464F" w:rsidP="0020464F">
      <w:pPr>
        <w:ind w:left="708"/>
      </w:pPr>
      <w:r w:rsidRPr="0020464F">
        <w:t>El Comité Organizador será el órgano principal de decisión del encuentro.</w:t>
      </w:r>
    </w:p>
    <w:p w14:paraId="00D2BCF9" w14:textId="77777777" w:rsidR="0020464F" w:rsidRPr="0020464F" w:rsidRDefault="0020464F" w:rsidP="0020464F">
      <w:pPr>
        <w:ind w:left="708"/>
      </w:pPr>
      <w:r w:rsidRPr="0020464F">
        <w:t>Estará formado por representantes de las asociaciones y entidades participantes, procurando que exista una representación equilibrada de los distintos ámbitos profesionales y territoriales.</w:t>
      </w:r>
    </w:p>
    <w:p w14:paraId="2FA85B8C" w14:textId="77777777" w:rsidR="0020464F" w:rsidRPr="0020464F" w:rsidRDefault="0020464F" w:rsidP="0020464F">
      <w:pPr>
        <w:ind w:left="708"/>
      </w:pPr>
      <w:r w:rsidRPr="0020464F">
        <w:t>Su función será definir las grandes líneas del proyecto, aprobar los objetivos generales, validar el programa, decidir sobre la sede, supervisar el calendario de trabajo y tomar las decisiones estratégicas más importantes.</w:t>
      </w:r>
    </w:p>
    <w:p w14:paraId="68CCE173" w14:textId="77777777" w:rsidR="0020464F" w:rsidRPr="0020464F" w:rsidRDefault="0020464F" w:rsidP="0020464F">
      <w:pPr>
        <w:ind w:left="708"/>
      </w:pPr>
      <w:r w:rsidRPr="0020464F">
        <w:t>Este comité debe garantizar que ÁGORA sea un proyecto común y que todas las entidades se sientan parte del proceso.</w:t>
      </w:r>
    </w:p>
    <w:p w14:paraId="16F1EB15" w14:textId="77777777" w:rsidR="0020464F" w:rsidRPr="0020464F" w:rsidRDefault="0020464F" w:rsidP="0020464F">
      <w:pPr>
        <w:ind w:left="708"/>
      </w:pPr>
      <w:r w:rsidRPr="0020464F">
        <w:t>Entre sus funciones principales estarán:</w:t>
      </w:r>
    </w:p>
    <w:p w14:paraId="59D44ECF" w14:textId="77777777" w:rsidR="0020464F" w:rsidRPr="0020464F" w:rsidRDefault="0020464F" w:rsidP="0020464F">
      <w:pPr>
        <w:numPr>
          <w:ilvl w:val="0"/>
          <w:numId w:val="3"/>
        </w:numPr>
        <w:tabs>
          <w:tab w:val="clear" w:pos="720"/>
          <w:tab w:val="num" w:pos="1428"/>
        </w:tabs>
        <w:ind w:left="1428"/>
      </w:pPr>
      <w:r w:rsidRPr="0020464F">
        <w:t xml:space="preserve">Aprobar el enfoque general del encuentro. </w:t>
      </w:r>
    </w:p>
    <w:p w14:paraId="40E02E4C" w14:textId="77777777" w:rsidR="0020464F" w:rsidRPr="0020464F" w:rsidRDefault="0020464F" w:rsidP="0020464F">
      <w:pPr>
        <w:numPr>
          <w:ilvl w:val="0"/>
          <w:numId w:val="3"/>
        </w:numPr>
        <w:tabs>
          <w:tab w:val="clear" w:pos="720"/>
          <w:tab w:val="num" w:pos="1428"/>
        </w:tabs>
        <w:ind w:left="1428"/>
      </w:pPr>
      <w:r w:rsidRPr="0020464F">
        <w:t xml:space="preserve">Validar la estructura del programa. </w:t>
      </w:r>
    </w:p>
    <w:p w14:paraId="735CDDF1" w14:textId="77777777" w:rsidR="0020464F" w:rsidRPr="0020464F" w:rsidRDefault="0020464F" w:rsidP="0020464F">
      <w:pPr>
        <w:numPr>
          <w:ilvl w:val="0"/>
          <w:numId w:val="3"/>
        </w:numPr>
        <w:tabs>
          <w:tab w:val="clear" w:pos="720"/>
          <w:tab w:val="num" w:pos="1428"/>
        </w:tabs>
        <w:ind w:left="1428"/>
      </w:pPr>
      <w:r w:rsidRPr="0020464F">
        <w:lastRenderedPageBreak/>
        <w:t xml:space="preserve">Proponer e invitar a entidades participantes. </w:t>
      </w:r>
    </w:p>
    <w:p w14:paraId="4CBB5991" w14:textId="77777777" w:rsidR="0020464F" w:rsidRPr="0020464F" w:rsidRDefault="0020464F" w:rsidP="0020464F">
      <w:pPr>
        <w:numPr>
          <w:ilvl w:val="0"/>
          <w:numId w:val="3"/>
        </w:numPr>
        <w:tabs>
          <w:tab w:val="clear" w:pos="720"/>
          <w:tab w:val="num" w:pos="1428"/>
        </w:tabs>
        <w:ind w:left="1428"/>
      </w:pPr>
      <w:r w:rsidRPr="0020464F">
        <w:t xml:space="preserve">Supervisar la imagen institucional del proyecto. </w:t>
      </w:r>
    </w:p>
    <w:p w14:paraId="4A67E29F" w14:textId="77777777" w:rsidR="0020464F" w:rsidRPr="0020464F" w:rsidRDefault="0020464F" w:rsidP="0020464F">
      <w:pPr>
        <w:numPr>
          <w:ilvl w:val="0"/>
          <w:numId w:val="3"/>
        </w:numPr>
        <w:tabs>
          <w:tab w:val="clear" w:pos="720"/>
          <w:tab w:val="num" w:pos="1428"/>
        </w:tabs>
        <w:ind w:left="1428"/>
      </w:pPr>
      <w:r w:rsidRPr="0020464F">
        <w:t xml:space="preserve">Aprobar la sede y las fechas definitivas. </w:t>
      </w:r>
    </w:p>
    <w:p w14:paraId="0E6DCA87" w14:textId="77777777" w:rsidR="0020464F" w:rsidRPr="0020464F" w:rsidRDefault="0020464F" w:rsidP="0020464F">
      <w:pPr>
        <w:numPr>
          <w:ilvl w:val="0"/>
          <w:numId w:val="3"/>
        </w:numPr>
        <w:tabs>
          <w:tab w:val="clear" w:pos="720"/>
          <w:tab w:val="num" w:pos="1428"/>
        </w:tabs>
        <w:ind w:left="1428"/>
      </w:pPr>
      <w:r w:rsidRPr="0020464F">
        <w:t xml:space="preserve">Hacer seguimiento del calendario de trabajo. </w:t>
      </w:r>
    </w:p>
    <w:p w14:paraId="24FF4B93" w14:textId="77777777" w:rsidR="0020464F" w:rsidRPr="0020464F" w:rsidRDefault="0020464F" w:rsidP="0020464F">
      <w:pPr>
        <w:numPr>
          <w:ilvl w:val="0"/>
          <w:numId w:val="3"/>
        </w:numPr>
        <w:tabs>
          <w:tab w:val="clear" w:pos="720"/>
          <w:tab w:val="num" w:pos="1428"/>
        </w:tabs>
        <w:ind w:left="1428"/>
      </w:pPr>
      <w:r w:rsidRPr="0020464F">
        <w:t xml:space="preserve">Garantizar el equilibrio entre las distintas áreas profesionales. </w:t>
      </w:r>
    </w:p>
    <w:p w14:paraId="1D319D19" w14:textId="77777777" w:rsidR="0020464F" w:rsidRDefault="0020464F" w:rsidP="0020464F">
      <w:pPr>
        <w:ind w:left="708"/>
      </w:pPr>
    </w:p>
    <w:p w14:paraId="71031885" w14:textId="4D359F6B" w:rsidR="0020464F" w:rsidRPr="0020464F" w:rsidRDefault="0020464F" w:rsidP="0020464F">
      <w:pPr>
        <w:ind w:left="708"/>
        <w:rPr>
          <w:b/>
          <w:bCs/>
        </w:rPr>
      </w:pPr>
      <w:r w:rsidRPr="0020464F">
        <w:rPr>
          <w:b/>
          <w:bCs/>
        </w:rPr>
        <w:t>8.2. Comité Científico o de Contenidos</w:t>
      </w:r>
    </w:p>
    <w:p w14:paraId="1ED0A985" w14:textId="77777777" w:rsidR="0020464F" w:rsidRPr="0020464F" w:rsidRDefault="0020464F" w:rsidP="0020464F">
      <w:pPr>
        <w:ind w:left="708"/>
      </w:pPr>
      <w:r w:rsidRPr="0020464F">
        <w:t>El Comité Científico o de Contenidos será el encargado de velar por la calidad del programa.</w:t>
      </w:r>
    </w:p>
    <w:p w14:paraId="460408E4" w14:textId="77777777" w:rsidR="0020464F" w:rsidRPr="0020464F" w:rsidRDefault="0020464F" w:rsidP="0020464F">
      <w:pPr>
        <w:ind w:left="708"/>
      </w:pPr>
      <w:r w:rsidRPr="0020464F">
        <w:t>No se plantea como un órgano exclusivamente académico, sino como un espacio de trabajo formado por personas con experiencia, conocimiento y trayectoria en los distintos ámbitos del encuentro.</w:t>
      </w:r>
    </w:p>
    <w:p w14:paraId="23D5E7CD" w14:textId="77777777" w:rsidR="0020464F" w:rsidRPr="0020464F" w:rsidRDefault="0020464F" w:rsidP="0020464F">
      <w:pPr>
        <w:ind w:left="708"/>
      </w:pPr>
      <w:r w:rsidRPr="0020464F">
        <w:t>Su función será proponer temas, seleccionar líneas de debate, plantear posibles ponentes, revisar contenidos y garantizar que el programa tenga interés profesional, actualidad y una mirada internacional.</w:t>
      </w:r>
    </w:p>
    <w:p w14:paraId="602A5633" w14:textId="77777777" w:rsidR="0020464F" w:rsidRPr="0020464F" w:rsidRDefault="0020464F" w:rsidP="0020464F">
      <w:pPr>
        <w:ind w:left="708"/>
      </w:pPr>
      <w:r w:rsidRPr="0020464F">
        <w:t>También deberá procurar que el encuentro no se quede solo en exposiciones generales, sino que aporte ideas útiles, debates reales y conclusiones que puedan servir al sector.</w:t>
      </w:r>
    </w:p>
    <w:p w14:paraId="5339BB3E" w14:textId="77777777" w:rsidR="0020464F" w:rsidRPr="0020464F" w:rsidRDefault="0020464F" w:rsidP="0020464F">
      <w:pPr>
        <w:ind w:left="708"/>
      </w:pPr>
      <w:r w:rsidRPr="0020464F">
        <w:t>Entre sus funciones estarán:</w:t>
      </w:r>
    </w:p>
    <w:p w14:paraId="68D115C2" w14:textId="77777777" w:rsidR="0020464F" w:rsidRPr="0020464F" w:rsidRDefault="0020464F" w:rsidP="0020464F">
      <w:pPr>
        <w:numPr>
          <w:ilvl w:val="0"/>
          <w:numId w:val="4"/>
        </w:numPr>
        <w:tabs>
          <w:tab w:val="clear" w:pos="720"/>
          <w:tab w:val="num" w:pos="1428"/>
        </w:tabs>
        <w:ind w:left="1428"/>
      </w:pPr>
      <w:r w:rsidRPr="0020464F">
        <w:t xml:space="preserve">Definir los ejes temáticos del programa. </w:t>
      </w:r>
    </w:p>
    <w:p w14:paraId="383CA452" w14:textId="77777777" w:rsidR="0020464F" w:rsidRPr="0020464F" w:rsidRDefault="0020464F" w:rsidP="0020464F">
      <w:pPr>
        <w:numPr>
          <w:ilvl w:val="0"/>
          <w:numId w:val="4"/>
        </w:numPr>
        <w:tabs>
          <w:tab w:val="clear" w:pos="720"/>
          <w:tab w:val="num" w:pos="1428"/>
        </w:tabs>
        <w:ind w:left="1428"/>
      </w:pPr>
      <w:r w:rsidRPr="0020464F">
        <w:t xml:space="preserve">Proponer mesas, conferencias y talleres. </w:t>
      </w:r>
    </w:p>
    <w:p w14:paraId="0978A666" w14:textId="77777777" w:rsidR="0020464F" w:rsidRPr="0020464F" w:rsidRDefault="0020464F" w:rsidP="0020464F">
      <w:pPr>
        <w:numPr>
          <w:ilvl w:val="0"/>
          <w:numId w:val="4"/>
        </w:numPr>
        <w:tabs>
          <w:tab w:val="clear" w:pos="720"/>
          <w:tab w:val="num" w:pos="1428"/>
        </w:tabs>
        <w:ind w:left="1428"/>
      </w:pPr>
      <w:r w:rsidRPr="0020464F">
        <w:t xml:space="preserve">Identificar posibles ponentes nacionales e internacionales. </w:t>
      </w:r>
    </w:p>
    <w:p w14:paraId="74944AE7" w14:textId="77777777" w:rsidR="0020464F" w:rsidRPr="0020464F" w:rsidRDefault="0020464F" w:rsidP="0020464F">
      <w:pPr>
        <w:numPr>
          <w:ilvl w:val="0"/>
          <w:numId w:val="4"/>
        </w:numPr>
        <w:tabs>
          <w:tab w:val="clear" w:pos="720"/>
          <w:tab w:val="num" w:pos="1428"/>
        </w:tabs>
        <w:ind w:left="1428"/>
      </w:pPr>
      <w:r w:rsidRPr="0020464F">
        <w:t xml:space="preserve">Revisar la coherencia de los contenidos. </w:t>
      </w:r>
    </w:p>
    <w:p w14:paraId="780A746E" w14:textId="77777777" w:rsidR="0020464F" w:rsidRPr="0020464F" w:rsidRDefault="0020464F" w:rsidP="0020464F">
      <w:pPr>
        <w:numPr>
          <w:ilvl w:val="0"/>
          <w:numId w:val="4"/>
        </w:numPr>
        <w:tabs>
          <w:tab w:val="clear" w:pos="720"/>
          <w:tab w:val="num" w:pos="1428"/>
        </w:tabs>
        <w:ind w:left="1428"/>
      </w:pPr>
      <w:r w:rsidRPr="0020464F">
        <w:t xml:space="preserve">Garantizar la presencia equilibrada de todas las disciplinas. </w:t>
      </w:r>
    </w:p>
    <w:p w14:paraId="44218B2F" w14:textId="77777777" w:rsidR="0020464F" w:rsidRPr="0020464F" w:rsidRDefault="0020464F" w:rsidP="0020464F">
      <w:pPr>
        <w:numPr>
          <w:ilvl w:val="0"/>
          <w:numId w:val="4"/>
        </w:numPr>
        <w:tabs>
          <w:tab w:val="clear" w:pos="720"/>
          <w:tab w:val="num" w:pos="1428"/>
        </w:tabs>
        <w:ind w:left="1428"/>
      </w:pPr>
      <w:r w:rsidRPr="0020464F">
        <w:t xml:space="preserve">Impulsar espacios de reflexión y conclusiones. </w:t>
      </w:r>
    </w:p>
    <w:p w14:paraId="104F7559" w14:textId="77777777" w:rsidR="0020464F" w:rsidRDefault="0020464F" w:rsidP="0020464F">
      <w:pPr>
        <w:ind w:left="708"/>
        <w:rPr>
          <w:b/>
          <w:bCs/>
        </w:rPr>
      </w:pPr>
    </w:p>
    <w:p w14:paraId="55E56137" w14:textId="136477AA" w:rsidR="0020464F" w:rsidRPr="0020464F" w:rsidRDefault="0020464F" w:rsidP="0020464F">
      <w:pPr>
        <w:ind w:left="708"/>
        <w:rPr>
          <w:b/>
          <w:bCs/>
        </w:rPr>
      </w:pPr>
      <w:r w:rsidRPr="0020464F">
        <w:rPr>
          <w:b/>
          <w:bCs/>
        </w:rPr>
        <w:t>8.3. Secretaría Técnica</w:t>
      </w:r>
    </w:p>
    <w:p w14:paraId="5BCF5E56" w14:textId="77777777" w:rsidR="0020464F" w:rsidRPr="0020464F" w:rsidRDefault="0020464F" w:rsidP="0020464F">
      <w:pPr>
        <w:ind w:left="708"/>
      </w:pPr>
      <w:r w:rsidRPr="0020464F">
        <w:t>La Secretaría Técnica será la estructura encargada de la coordinación práctica del encuentro.</w:t>
      </w:r>
    </w:p>
    <w:p w14:paraId="3D62DD89" w14:textId="77777777" w:rsidR="0020464F" w:rsidRPr="0020464F" w:rsidRDefault="0020464F" w:rsidP="0020464F">
      <w:pPr>
        <w:ind w:left="708"/>
      </w:pPr>
      <w:r w:rsidRPr="0020464F">
        <w:t>Su función será organizar el trabajo diario, dar seguimiento a las decisiones tomadas, coordinar reuniones, preparar documentación, gestionar inscripciones, apoyar la comunicación, coordinar proveedores y asegurar que el proyecto avance de forma ordenada.</w:t>
      </w:r>
    </w:p>
    <w:p w14:paraId="14D9B7E0" w14:textId="77777777" w:rsidR="0020464F" w:rsidRPr="0020464F" w:rsidRDefault="0020464F" w:rsidP="0020464F">
      <w:pPr>
        <w:ind w:left="708"/>
      </w:pPr>
      <w:r w:rsidRPr="0020464F">
        <w:t>La Secretaría Técnica no sustituye al Comité Organizador ni toma las decisiones estratégicas por sí sola. Su papel será operativo, de apoyo y coordinación.</w:t>
      </w:r>
    </w:p>
    <w:p w14:paraId="7F6FBD73" w14:textId="77777777" w:rsidR="0020464F" w:rsidRPr="0020464F" w:rsidRDefault="0020464F" w:rsidP="0020464F">
      <w:pPr>
        <w:ind w:left="708"/>
      </w:pPr>
      <w:r w:rsidRPr="0020464F">
        <w:t>Deberá trabajar al servicio del conjunto del proyecto, facilitando que las entidades participantes puedan implicarse sin tener que asumir toda la carga organizativa.</w:t>
      </w:r>
    </w:p>
    <w:p w14:paraId="7CC3E401" w14:textId="77777777" w:rsidR="0020464F" w:rsidRPr="0020464F" w:rsidRDefault="0020464F" w:rsidP="0020464F">
      <w:pPr>
        <w:ind w:left="708"/>
      </w:pPr>
      <w:r w:rsidRPr="0020464F">
        <w:lastRenderedPageBreak/>
        <w:t>Entre sus funciones estarán:</w:t>
      </w:r>
    </w:p>
    <w:p w14:paraId="020EE4B1" w14:textId="77777777" w:rsidR="0020464F" w:rsidRPr="0020464F" w:rsidRDefault="0020464F" w:rsidP="0020464F">
      <w:pPr>
        <w:numPr>
          <w:ilvl w:val="0"/>
          <w:numId w:val="5"/>
        </w:numPr>
        <w:tabs>
          <w:tab w:val="clear" w:pos="720"/>
          <w:tab w:val="num" w:pos="1428"/>
        </w:tabs>
        <w:ind w:left="1428"/>
      </w:pPr>
      <w:r w:rsidRPr="0020464F">
        <w:t xml:space="preserve">Coordinar el calendario general de trabajo. </w:t>
      </w:r>
    </w:p>
    <w:p w14:paraId="10680430" w14:textId="77777777" w:rsidR="0020464F" w:rsidRPr="0020464F" w:rsidRDefault="0020464F" w:rsidP="0020464F">
      <w:pPr>
        <w:numPr>
          <w:ilvl w:val="0"/>
          <w:numId w:val="5"/>
        </w:numPr>
        <w:tabs>
          <w:tab w:val="clear" w:pos="720"/>
          <w:tab w:val="num" w:pos="1428"/>
        </w:tabs>
        <w:ind w:left="1428"/>
      </w:pPr>
      <w:r w:rsidRPr="0020464F">
        <w:t xml:space="preserve">Preparar convocatorias y actas de reuniones. </w:t>
      </w:r>
    </w:p>
    <w:p w14:paraId="01756D86" w14:textId="77777777" w:rsidR="0020464F" w:rsidRPr="0020464F" w:rsidRDefault="0020464F" w:rsidP="0020464F">
      <w:pPr>
        <w:numPr>
          <w:ilvl w:val="0"/>
          <w:numId w:val="5"/>
        </w:numPr>
        <w:tabs>
          <w:tab w:val="clear" w:pos="720"/>
          <w:tab w:val="num" w:pos="1428"/>
        </w:tabs>
        <w:ind w:left="1428"/>
      </w:pPr>
      <w:r w:rsidRPr="0020464F">
        <w:t xml:space="preserve">Gestionar la documentación del proyecto. </w:t>
      </w:r>
    </w:p>
    <w:p w14:paraId="10F76E1F" w14:textId="77777777" w:rsidR="0020464F" w:rsidRPr="0020464F" w:rsidRDefault="0020464F" w:rsidP="0020464F">
      <w:pPr>
        <w:numPr>
          <w:ilvl w:val="0"/>
          <w:numId w:val="5"/>
        </w:numPr>
        <w:tabs>
          <w:tab w:val="clear" w:pos="720"/>
          <w:tab w:val="num" w:pos="1428"/>
        </w:tabs>
        <w:ind w:left="1428"/>
      </w:pPr>
      <w:r w:rsidRPr="0020464F">
        <w:t xml:space="preserve">Coordinar la relación con sede, proveedores y colaboradores. </w:t>
      </w:r>
    </w:p>
    <w:p w14:paraId="7F4856D4" w14:textId="77777777" w:rsidR="0020464F" w:rsidRPr="0020464F" w:rsidRDefault="0020464F" w:rsidP="0020464F">
      <w:pPr>
        <w:numPr>
          <w:ilvl w:val="0"/>
          <w:numId w:val="5"/>
        </w:numPr>
        <w:tabs>
          <w:tab w:val="clear" w:pos="720"/>
          <w:tab w:val="num" w:pos="1428"/>
        </w:tabs>
        <w:ind w:left="1428"/>
      </w:pPr>
      <w:r w:rsidRPr="0020464F">
        <w:t xml:space="preserve">Apoyar la organización logística del encuentro. </w:t>
      </w:r>
    </w:p>
    <w:p w14:paraId="1537F7DF" w14:textId="77777777" w:rsidR="0020464F" w:rsidRPr="0020464F" w:rsidRDefault="0020464F" w:rsidP="0020464F">
      <w:pPr>
        <w:numPr>
          <w:ilvl w:val="0"/>
          <w:numId w:val="5"/>
        </w:numPr>
        <w:tabs>
          <w:tab w:val="clear" w:pos="720"/>
          <w:tab w:val="num" w:pos="1428"/>
        </w:tabs>
        <w:ind w:left="1428"/>
      </w:pPr>
      <w:r w:rsidRPr="0020464F">
        <w:t xml:space="preserve">Gestionar inscripciones y atención a participantes. </w:t>
      </w:r>
    </w:p>
    <w:p w14:paraId="1F2CD0A6" w14:textId="77777777" w:rsidR="0020464F" w:rsidRPr="0020464F" w:rsidRDefault="0020464F" w:rsidP="0020464F">
      <w:pPr>
        <w:numPr>
          <w:ilvl w:val="0"/>
          <w:numId w:val="5"/>
        </w:numPr>
        <w:tabs>
          <w:tab w:val="clear" w:pos="720"/>
          <w:tab w:val="num" w:pos="1428"/>
        </w:tabs>
        <w:ind w:left="1428"/>
      </w:pPr>
      <w:r w:rsidRPr="0020464F">
        <w:t xml:space="preserve">Dar soporte a la comunicación y difusión. </w:t>
      </w:r>
    </w:p>
    <w:p w14:paraId="154D3158" w14:textId="77777777" w:rsidR="0020464F" w:rsidRPr="0020464F" w:rsidRDefault="0020464F" w:rsidP="0020464F">
      <w:pPr>
        <w:numPr>
          <w:ilvl w:val="0"/>
          <w:numId w:val="5"/>
        </w:numPr>
        <w:tabs>
          <w:tab w:val="clear" w:pos="720"/>
          <w:tab w:val="num" w:pos="1428"/>
        </w:tabs>
        <w:ind w:left="1428"/>
      </w:pPr>
      <w:r w:rsidRPr="0020464F">
        <w:t xml:space="preserve">Hacer seguimiento de tareas y acuerdos. </w:t>
      </w:r>
    </w:p>
    <w:p w14:paraId="170812DA" w14:textId="77777777" w:rsidR="0020464F" w:rsidRDefault="0020464F" w:rsidP="0020464F">
      <w:pPr>
        <w:ind w:left="708"/>
      </w:pPr>
    </w:p>
    <w:p w14:paraId="4D6AC9EB" w14:textId="5355A0D6" w:rsidR="0020464F" w:rsidRPr="0020464F" w:rsidRDefault="0020464F" w:rsidP="0020464F">
      <w:pPr>
        <w:ind w:left="708"/>
        <w:rPr>
          <w:b/>
          <w:bCs/>
        </w:rPr>
      </w:pPr>
      <w:r w:rsidRPr="0020464F">
        <w:rPr>
          <w:b/>
          <w:bCs/>
        </w:rPr>
        <w:t>8.4. Principios de funcionamiento</w:t>
      </w:r>
    </w:p>
    <w:p w14:paraId="14D12B1E" w14:textId="77777777" w:rsidR="0020464F" w:rsidRPr="0020464F" w:rsidRDefault="0020464F" w:rsidP="0020464F">
      <w:pPr>
        <w:ind w:left="708"/>
      </w:pPr>
      <w:r w:rsidRPr="0020464F">
        <w:t>El modelo de gobernanza de ÁGORA deberá basarse en varios principios básicos:</w:t>
      </w:r>
    </w:p>
    <w:p w14:paraId="376FE335" w14:textId="77777777" w:rsidR="0020464F" w:rsidRPr="0020464F" w:rsidRDefault="0020464F" w:rsidP="0020464F">
      <w:pPr>
        <w:numPr>
          <w:ilvl w:val="0"/>
          <w:numId w:val="6"/>
        </w:numPr>
        <w:tabs>
          <w:tab w:val="clear" w:pos="720"/>
          <w:tab w:val="num" w:pos="1428"/>
        </w:tabs>
        <w:ind w:left="1428"/>
      </w:pPr>
      <w:r w:rsidRPr="0020464F">
        <w:t xml:space="preserve">Participación real de las entidades implicadas. </w:t>
      </w:r>
    </w:p>
    <w:p w14:paraId="5A6C42C4" w14:textId="77777777" w:rsidR="0020464F" w:rsidRPr="0020464F" w:rsidRDefault="0020464F" w:rsidP="0020464F">
      <w:pPr>
        <w:numPr>
          <w:ilvl w:val="0"/>
          <w:numId w:val="6"/>
        </w:numPr>
        <w:tabs>
          <w:tab w:val="clear" w:pos="720"/>
          <w:tab w:val="num" w:pos="1428"/>
        </w:tabs>
        <w:ind w:left="1428"/>
      </w:pPr>
      <w:r w:rsidRPr="0020464F">
        <w:t xml:space="preserve">Respeto a la identidad y autonomía de cada organización. </w:t>
      </w:r>
    </w:p>
    <w:p w14:paraId="064A433B" w14:textId="77777777" w:rsidR="0020464F" w:rsidRPr="0020464F" w:rsidRDefault="0020464F" w:rsidP="0020464F">
      <w:pPr>
        <w:numPr>
          <w:ilvl w:val="0"/>
          <w:numId w:val="6"/>
        </w:numPr>
        <w:tabs>
          <w:tab w:val="clear" w:pos="720"/>
          <w:tab w:val="num" w:pos="1428"/>
        </w:tabs>
        <w:ind w:left="1428"/>
      </w:pPr>
      <w:r w:rsidRPr="0020464F">
        <w:t xml:space="preserve">Transparencia en la toma de decisiones. </w:t>
      </w:r>
    </w:p>
    <w:p w14:paraId="6A01E2BB" w14:textId="77777777" w:rsidR="0020464F" w:rsidRPr="0020464F" w:rsidRDefault="0020464F" w:rsidP="0020464F">
      <w:pPr>
        <w:numPr>
          <w:ilvl w:val="0"/>
          <w:numId w:val="6"/>
        </w:numPr>
        <w:tabs>
          <w:tab w:val="clear" w:pos="720"/>
          <w:tab w:val="num" w:pos="1428"/>
        </w:tabs>
        <w:ind w:left="1428"/>
      </w:pPr>
      <w:r w:rsidRPr="0020464F">
        <w:t xml:space="preserve">Equilibrio entre disciplinas y territorios. </w:t>
      </w:r>
    </w:p>
    <w:p w14:paraId="656417E4" w14:textId="77777777" w:rsidR="0020464F" w:rsidRPr="0020464F" w:rsidRDefault="0020464F" w:rsidP="0020464F">
      <w:pPr>
        <w:numPr>
          <w:ilvl w:val="0"/>
          <w:numId w:val="6"/>
        </w:numPr>
        <w:tabs>
          <w:tab w:val="clear" w:pos="720"/>
          <w:tab w:val="num" w:pos="1428"/>
        </w:tabs>
        <w:ind w:left="1428"/>
      </w:pPr>
      <w:r w:rsidRPr="0020464F">
        <w:t xml:space="preserve">Coordinación práctica y eficaz. </w:t>
      </w:r>
    </w:p>
    <w:p w14:paraId="4BF57E9D" w14:textId="77777777" w:rsidR="0020464F" w:rsidRPr="0020464F" w:rsidRDefault="0020464F" w:rsidP="0020464F">
      <w:pPr>
        <w:numPr>
          <w:ilvl w:val="0"/>
          <w:numId w:val="6"/>
        </w:numPr>
        <w:tabs>
          <w:tab w:val="clear" w:pos="720"/>
          <w:tab w:val="num" w:pos="1428"/>
        </w:tabs>
        <w:ind w:left="1428"/>
      </w:pPr>
      <w:r w:rsidRPr="0020464F">
        <w:t xml:space="preserve">Comunicación clara entre todos los órganos. </w:t>
      </w:r>
    </w:p>
    <w:p w14:paraId="24071F62" w14:textId="77777777" w:rsidR="0020464F" w:rsidRPr="0020464F" w:rsidRDefault="0020464F" w:rsidP="0020464F">
      <w:pPr>
        <w:numPr>
          <w:ilvl w:val="0"/>
          <w:numId w:val="6"/>
        </w:numPr>
        <w:tabs>
          <w:tab w:val="clear" w:pos="720"/>
          <w:tab w:val="num" w:pos="1428"/>
        </w:tabs>
        <w:ind w:left="1428"/>
      </w:pPr>
      <w:r w:rsidRPr="0020464F">
        <w:t xml:space="preserve">Búsqueda de acuerdos siempre que sea posible. </w:t>
      </w:r>
    </w:p>
    <w:p w14:paraId="404BBDFB" w14:textId="77777777" w:rsidR="0020464F" w:rsidRPr="0020464F" w:rsidRDefault="0020464F" w:rsidP="0020464F">
      <w:pPr>
        <w:ind w:left="708"/>
      </w:pPr>
      <w:r w:rsidRPr="0020464F">
        <w:t>Este modelo permitirá que ÁGORA no sea visto como un proyecto de una sola entidad, sino como una iniciativa común, construida entre todos y al servicio del conjunto del sector.</w:t>
      </w:r>
    </w:p>
    <w:p w14:paraId="07A9B3CF" w14:textId="77777777" w:rsidR="0020464F" w:rsidRPr="0020464F" w:rsidRDefault="0020464F" w:rsidP="0020464F">
      <w:pPr>
        <w:ind w:left="708"/>
      </w:pPr>
    </w:p>
    <w:p w14:paraId="2FB30931" w14:textId="77777777" w:rsidR="0020464F" w:rsidRPr="0020464F" w:rsidRDefault="0020464F" w:rsidP="0020464F">
      <w:r w:rsidRPr="0020464F">
        <w:rPr>
          <w:b/>
          <w:bCs/>
        </w:rPr>
        <w:t>9. Formato del encuentro</w:t>
      </w:r>
    </w:p>
    <w:p w14:paraId="1A3ABAEF" w14:textId="77777777" w:rsidR="0020464F" w:rsidRDefault="0020464F" w:rsidP="0020464F"/>
    <w:p w14:paraId="02746410" w14:textId="31516274" w:rsidR="0020464F" w:rsidRDefault="0020464F" w:rsidP="0020464F">
      <w:r w:rsidRPr="0020464F">
        <w:t>ÁGORA se plantea como un encuentro presencial, con una estructura dinámica y participativa. La idea no es hacer solo un congreso basado en conferencias, sino crear un espacio en el que haya reflexión, debate, intercambio profesional y también relación entre las personas asistentes.</w:t>
      </w:r>
    </w:p>
    <w:p w14:paraId="69FA8B6B" w14:textId="77777777" w:rsidR="0020464F" w:rsidRPr="0020464F" w:rsidRDefault="0020464F" w:rsidP="0020464F"/>
    <w:p w14:paraId="462F6353" w14:textId="77777777" w:rsidR="0020464F" w:rsidRDefault="0020464F" w:rsidP="0020464F">
      <w:r w:rsidRPr="0020464F">
        <w:t>El formato deberá combinar sesiones generales, mesas de debate, talleres, presentaciones de experiencias y espacios de encuentro informal. De esta manera, se podrá atender tanto a los grandes temas del sector como a cuestiones más prácticas y concretas.</w:t>
      </w:r>
    </w:p>
    <w:p w14:paraId="22854969" w14:textId="77777777" w:rsidR="0020464F" w:rsidRPr="0020464F" w:rsidRDefault="0020464F" w:rsidP="0020464F"/>
    <w:p w14:paraId="230232C2" w14:textId="77777777" w:rsidR="0020464F" w:rsidRPr="0020464F" w:rsidRDefault="0020464F" w:rsidP="0020464F">
      <w:r w:rsidRPr="0020464F">
        <w:t>El encuentro deberá tener una duración suficiente para permitir una participación real. Como propuesta inicial, podría plantearse en dos o tres días, dependiendo del programa final, la sede y el número de entidades participantes.</w:t>
      </w:r>
    </w:p>
    <w:p w14:paraId="26621186" w14:textId="77777777" w:rsidR="0020464F" w:rsidRPr="0020464F" w:rsidRDefault="0020464F" w:rsidP="0020464F">
      <w:r w:rsidRPr="0020464F">
        <w:lastRenderedPageBreak/>
        <w:t>El formato general podría organizarse de la siguiente manera:</w:t>
      </w:r>
    </w:p>
    <w:p w14:paraId="2891E600" w14:textId="77777777" w:rsidR="0020464F" w:rsidRDefault="0020464F" w:rsidP="0020464F">
      <w:pPr>
        <w:ind w:left="708"/>
      </w:pPr>
    </w:p>
    <w:p w14:paraId="1B46FB61" w14:textId="6E5E0926" w:rsidR="0020464F" w:rsidRPr="0020464F" w:rsidRDefault="0020464F" w:rsidP="0020464F">
      <w:pPr>
        <w:ind w:left="708"/>
        <w:rPr>
          <w:b/>
          <w:bCs/>
        </w:rPr>
      </w:pPr>
      <w:r w:rsidRPr="0020464F">
        <w:rPr>
          <w:b/>
          <w:bCs/>
        </w:rPr>
        <w:t>9.1. Sesiones plenarias</w:t>
      </w:r>
    </w:p>
    <w:p w14:paraId="0D266679" w14:textId="77777777" w:rsidR="0020464F" w:rsidRPr="0020464F" w:rsidRDefault="0020464F" w:rsidP="0020464F">
      <w:pPr>
        <w:ind w:left="708"/>
      </w:pPr>
      <w:r w:rsidRPr="0020464F">
        <w:t>Las sesiones plenarias estarán dirigidas a todos los participantes. En ellas se abordarán los grandes temas del encuentro y se contará con ponentes de referencia del ámbito nacional e internacional.</w:t>
      </w:r>
    </w:p>
    <w:p w14:paraId="1535E635" w14:textId="77777777" w:rsidR="0020464F" w:rsidRPr="0020464F" w:rsidRDefault="0020464F" w:rsidP="0020464F">
      <w:pPr>
        <w:ind w:left="708"/>
      </w:pPr>
      <w:r w:rsidRPr="0020464F">
        <w:t>Estas sesiones servirán para abrir líneas de reflexión comunes y dar unidad al programa.</w:t>
      </w:r>
    </w:p>
    <w:p w14:paraId="7FDA1243" w14:textId="77777777" w:rsidR="0020464F" w:rsidRDefault="0020464F" w:rsidP="0020464F">
      <w:pPr>
        <w:ind w:left="708"/>
      </w:pPr>
    </w:p>
    <w:p w14:paraId="4FCD4636" w14:textId="003156C2" w:rsidR="0020464F" w:rsidRPr="0020464F" w:rsidRDefault="0020464F" w:rsidP="0020464F">
      <w:pPr>
        <w:ind w:left="708"/>
        <w:rPr>
          <w:b/>
          <w:bCs/>
        </w:rPr>
      </w:pPr>
      <w:r w:rsidRPr="0020464F">
        <w:rPr>
          <w:b/>
          <w:bCs/>
        </w:rPr>
        <w:t>9.2. Mesas de debate</w:t>
      </w:r>
    </w:p>
    <w:p w14:paraId="110B5FFC" w14:textId="77777777" w:rsidR="0020464F" w:rsidRPr="0020464F" w:rsidRDefault="0020464F" w:rsidP="0020464F">
      <w:pPr>
        <w:ind w:left="708"/>
      </w:pPr>
      <w:r w:rsidRPr="0020464F">
        <w:t>Las mesas de debate permitirán tratar temas concretos desde distintos puntos de vista. En ellas podrán participar profesionales de la organización de eventos, el protocolo, el marketing, las relaciones públicas y la comunicación corporativa.</w:t>
      </w:r>
    </w:p>
    <w:p w14:paraId="7C6DFC44" w14:textId="77777777" w:rsidR="0020464F" w:rsidRPr="0020464F" w:rsidRDefault="0020464F" w:rsidP="0020464F">
      <w:pPr>
        <w:ind w:left="708"/>
      </w:pPr>
      <w:r w:rsidRPr="0020464F">
        <w:t>La idea es que no sean mesas cerradas ni demasiado teóricas, sino espacios de conversación útil, con aportaciones claras y conclusiones prácticas.</w:t>
      </w:r>
    </w:p>
    <w:p w14:paraId="2A81DB08" w14:textId="77777777" w:rsidR="0020464F" w:rsidRDefault="0020464F" w:rsidP="0020464F">
      <w:pPr>
        <w:ind w:left="708"/>
      </w:pPr>
    </w:p>
    <w:p w14:paraId="2273C5F9" w14:textId="6BFB809C" w:rsidR="0020464F" w:rsidRPr="0020464F" w:rsidRDefault="0020464F" w:rsidP="0020464F">
      <w:pPr>
        <w:ind w:left="708"/>
        <w:rPr>
          <w:b/>
          <w:bCs/>
        </w:rPr>
      </w:pPr>
      <w:r w:rsidRPr="0020464F">
        <w:rPr>
          <w:b/>
          <w:bCs/>
        </w:rPr>
        <w:t>9.3. Talleres y espacios de trabajo</w:t>
      </w:r>
    </w:p>
    <w:p w14:paraId="4E7EB24E" w14:textId="77777777" w:rsidR="0020464F" w:rsidRPr="0020464F" w:rsidRDefault="0020464F" w:rsidP="0020464F">
      <w:pPr>
        <w:ind w:left="708"/>
      </w:pPr>
      <w:r w:rsidRPr="0020464F">
        <w:t>Los talleres tendrán un carácter más práctico. Podrán estar orientados a temas como diseño de eventos, protocolo institucional, comunicación de crisis, estrategia de marca, reputación, sostenibilidad, inteligencia artificial, captación de públicos o nuevas formas de relación profesional.</w:t>
      </w:r>
    </w:p>
    <w:p w14:paraId="6D8B33CC" w14:textId="77777777" w:rsidR="0020464F" w:rsidRPr="0020464F" w:rsidRDefault="0020464F" w:rsidP="0020464F">
      <w:pPr>
        <w:ind w:left="708"/>
      </w:pPr>
      <w:r w:rsidRPr="0020464F">
        <w:t>Estos espacios permitirán una participación más directa de los asistentes.</w:t>
      </w:r>
    </w:p>
    <w:p w14:paraId="26821926" w14:textId="77777777" w:rsidR="0020464F" w:rsidRDefault="0020464F" w:rsidP="0020464F">
      <w:pPr>
        <w:ind w:left="708"/>
      </w:pPr>
    </w:p>
    <w:p w14:paraId="104F14AB" w14:textId="52BC8D35" w:rsidR="0020464F" w:rsidRPr="0020464F" w:rsidRDefault="0020464F" w:rsidP="0020464F">
      <w:pPr>
        <w:ind w:left="708"/>
        <w:rPr>
          <w:b/>
          <w:bCs/>
        </w:rPr>
      </w:pPr>
      <w:r w:rsidRPr="0020464F">
        <w:rPr>
          <w:b/>
          <w:bCs/>
        </w:rPr>
        <w:t>9.4. Presentación de buenas prácticas</w:t>
      </w:r>
    </w:p>
    <w:p w14:paraId="44D8ABD4" w14:textId="77777777" w:rsidR="0020464F" w:rsidRPr="0020464F" w:rsidRDefault="0020464F" w:rsidP="0020464F">
      <w:pPr>
        <w:ind w:left="708"/>
      </w:pPr>
      <w:r w:rsidRPr="0020464F">
        <w:t>Se podrán incluir sesiones dedicadas a presentar proyectos, casos reales y experiencias de éxito desarrolladas por instituciones, empresas, universidades, asociaciones o profesionales.</w:t>
      </w:r>
    </w:p>
    <w:p w14:paraId="4744B756" w14:textId="77777777" w:rsidR="0020464F" w:rsidRPr="0020464F" w:rsidRDefault="0020464F" w:rsidP="0020464F">
      <w:pPr>
        <w:ind w:left="708"/>
      </w:pPr>
      <w:r w:rsidRPr="0020464F">
        <w:t>Este apartado será importante para compartir conocimiento práctico y mostrar cómo se trabaja en distintos países y contextos.</w:t>
      </w:r>
    </w:p>
    <w:p w14:paraId="2021B6FF" w14:textId="77777777" w:rsidR="0020464F" w:rsidRDefault="0020464F" w:rsidP="0020464F">
      <w:pPr>
        <w:ind w:left="708"/>
      </w:pPr>
    </w:p>
    <w:p w14:paraId="323A377C" w14:textId="680B9A0C" w:rsidR="0020464F" w:rsidRPr="0020464F" w:rsidRDefault="0020464F" w:rsidP="0020464F">
      <w:pPr>
        <w:ind w:left="708"/>
        <w:rPr>
          <w:b/>
          <w:bCs/>
        </w:rPr>
      </w:pPr>
      <w:r w:rsidRPr="0020464F">
        <w:rPr>
          <w:b/>
          <w:bCs/>
        </w:rPr>
        <w:t>9.5. Espacios de networking</w:t>
      </w:r>
    </w:p>
    <w:p w14:paraId="7E6F5055" w14:textId="77777777" w:rsidR="0020464F" w:rsidRPr="0020464F" w:rsidRDefault="0020464F" w:rsidP="0020464F">
      <w:pPr>
        <w:ind w:left="708"/>
      </w:pPr>
      <w:r w:rsidRPr="0020464F">
        <w:t>ÁGORA debe facilitar también la relación entre profesionales. Por eso, será necesario reservar momentos específicos para el networking, reuniones breves, encuentros entre asociaciones y contactos entre empresas, universidades e instituciones.</w:t>
      </w:r>
    </w:p>
    <w:p w14:paraId="0F69C73D" w14:textId="77777777" w:rsidR="0020464F" w:rsidRPr="0020464F" w:rsidRDefault="0020464F" w:rsidP="0020464F">
      <w:pPr>
        <w:ind w:left="708"/>
      </w:pPr>
      <w:r w:rsidRPr="0020464F">
        <w:t>Uno de los valores del encuentro será precisamente que las personas puedan conocerse, hablar y abrir nuevas posibilidades de colaboración.</w:t>
      </w:r>
    </w:p>
    <w:p w14:paraId="680D3A76" w14:textId="77777777" w:rsidR="0020464F" w:rsidRPr="0020464F" w:rsidRDefault="0020464F" w:rsidP="0020464F">
      <w:pPr>
        <w:ind w:left="708"/>
        <w:rPr>
          <w:b/>
          <w:bCs/>
        </w:rPr>
      </w:pPr>
      <w:r w:rsidRPr="0020464F">
        <w:rPr>
          <w:b/>
          <w:bCs/>
        </w:rPr>
        <w:lastRenderedPageBreak/>
        <w:t>9.6. Actividades institucionales y sociales</w:t>
      </w:r>
    </w:p>
    <w:p w14:paraId="5E88AFC2" w14:textId="77777777" w:rsidR="0020464F" w:rsidRPr="0020464F" w:rsidRDefault="0020464F" w:rsidP="0020464F">
      <w:pPr>
        <w:ind w:left="708"/>
      </w:pPr>
      <w:r w:rsidRPr="0020464F">
        <w:t>El programa podrá incluir actividades institucionales y sociales vinculadas a la ciudad sede. Estas actividades ayudarán a reforzar la dimensión internacional del encuentro y también permitirán mostrar el valor del protocolo, la organización de eventos y la comunicación en un contexto real.</w:t>
      </w:r>
    </w:p>
    <w:p w14:paraId="3CCB9F16" w14:textId="77777777" w:rsidR="0020464F" w:rsidRPr="0020464F" w:rsidRDefault="0020464F" w:rsidP="0020464F">
      <w:pPr>
        <w:ind w:left="708"/>
      </w:pPr>
      <w:r w:rsidRPr="0020464F">
        <w:t>Podrán plantearse recepciones, visitas institucionales, actos de bienvenida, cenas profesionales o actividades culturales.</w:t>
      </w:r>
    </w:p>
    <w:p w14:paraId="75ABB4FA" w14:textId="77777777" w:rsidR="0020464F" w:rsidRDefault="0020464F" w:rsidP="0020464F"/>
    <w:p w14:paraId="6AA2E143" w14:textId="4876190C" w:rsidR="0020464F" w:rsidRPr="0020464F" w:rsidRDefault="0020464F" w:rsidP="0020464F">
      <w:r w:rsidRPr="0020464F">
        <w:t>En conjunto, el formato de ÁGORA debe ser flexible, abierto y útil. Debe combinar contenido, relación y experiencia, para que el encuentro tenga valor antes, durante y después de su celebración.</w:t>
      </w:r>
    </w:p>
    <w:p w14:paraId="6C17DA10" w14:textId="77777777" w:rsidR="0020464F" w:rsidRDefault="0020464F" w:rsidP="0020464F">
      <w:pPr>
        <w:rPr>
          <w:b/>
          <w:bCs/>
        </w:rPr>
      </w:pPr>
    </w:p>
    <w:p w14:paraId="05A8B21E" w14:textId="574ACFEF" w:rsidR="0020464F" w:rsidRPr="0020464F" w:rsidRDefault="0020464F" w:rsidP="0020464F">
      <w:r w:rsidRPr="0020464F">
        <w:rPr>
          <w:b/>
          <w:bCs/>
        </w:rPr>
        <w:t>10. Ejes temáticos del programa</w:t>
      </w:r>
    </w:p>
    <w:p w14:paraId="33C5D628" w14:textId="77777777" w:rsidR="0020464F" w:rsidRPr="0020464F" w:rsidRDefault="0020464F" w:rsidP="0020464F">
      <w:r w:rsidRPr="0020464F">
        <w:t>El programa de ÁGORA deberá construirse a partir de varios ejes temáticos comunes. Estos ejes permitirán ordenar los contenidos y garantizar que todas las disciplinas implicadas estén representadas.</w:t>
      </w:r>
    </w:p>
    <w:p w14:paraId="47B58B48" w14:textId="77777777" w:rsidR="0020464F" w:rsidRPr="0020464F" w:rsidRDefault="0020464F" w:rsidP="0020464F">
      <w:r w:rsidRPr="0020464F">
        <w:t>No se trata de hacer un programa cerrado desde el inicio, sino de definir unas líneas de trabajo que puedan ser debatidas y completadas por el Comité Organizador y el Comité Científico o de Contenidos.</w:t>
      </w:r>
    </w:p>
    <w:p w14:paraId="59DA3EBF" w14:textId="77777777" w:rsidR="0020464F" w:rsidRDefault="0020464F" w:rsidP="0020464F"/>
    <w:p w14:paraId="1AAD1F54" w14:textId="6A159AA3" w:rsidR="0020464F" w:rsidRPr="0020464F" w:rsidRDefault="0020464F" w:rsidP="0020464F">
      <w:r w:rsidRPr="0020464F">
        <w:t>Como propuesta inicial, los ejes temáticos podrían ser los siguientes:</w:t>
      </w:r>
    </w:p>
    <w:p w14:paraId="12A41E8F" w14:textId="77777777" w:rsidR="0020464F" w:rsidRDefault="0020464F" w:rsidP="0020464F">
      <w:pPr>
        <w:ind w:left="708"/>
      </w:pPr>
    </w:p>
    <w:p w14:paraId="7E9788A4" w14:textId="24A615EE" w:rsidR="0020464F" w:rsidRPr="0020464F" w:rsidRDefault="0020464F" w:rsidP="0020464F">
      <w:pPr>
        <w:ind w:left="708"/>
        <w:rPr>
          <w:b/>
          <w:bCs/>
        </w:rPr>
      </w:pPr>
      <w:r w:rsidRPr="0020464F">
        <w:rPr>
          <w:b/>
          <w:bCs/>
        </w:rPr>
        <w:t>10.1. El futuro de los eventos y las nuevas formas de relación</w:t>
      </w:r>
    </w:p>
    <w:p w14:paraId="16620573" w14:textId="77777777" w:rsidR="0020464F" w:rsidRPr="0020464F" w:rsidRDefault="0020464F" w:rsidP="0020464F">
      <w:pPr>
        <w:ind w:left="708"/>
      </w:pPr>
      <w:r w:rsidRPr="0020464F">
        <w:t>Este eje abordará cómo están cambiando los eventos y qué papel tienen hoy como espacios de comunicación, experiencia, relación y generación de confianza.</w:t>
      </w:r>
    </w:p>
    <w:p w14:paraId="4977C8A5" w14:textId="77777777" w:rsidR="0020464F" w:rsidRPr="0020464F" w:rsidRDefault="0020464F" w:rsidP="0020464F">
      <w:pPr>
        <w:ind w:left="708"/>
      </w:pPr>
      <w:r w:rsidRPr="0020464F">
        <w:t>Se podrán tratar temas como los nuevos formatos, los eventos híbridos, la experiencia del asistente, la personalización, la innovación y la medición de resultados.</w:t>
      </w:r>
    </w:p>
    <w:p w14:paraId="38F1752C" w14:textId="77777777" w:rsidR="0020464F" w:rsidRDefault="0020464F" w:rsidP="0020464F">
      <w:pPr>
        <w:ind w:left="708"/>
      </w:pPr>
    </w:p>
    <w:p w14:paraId="135940CE" w14:textId="3D351849" w:rsidR="0020464F" w:rsidRPr="0020464F" w:rsidRDefault="0020464F" w:rsidP="0020464F">
      <w:pPr>
        <w:ind w:left="708"/>
        <w:rPr>
          <w:b/>
          <w:bCs/>
        </w:rPr>
      </w:pPr>
      <w:r w:rsidRPr="0020464F">
        <w:rPr>
          <w:b/>
          <w:bCs/>
        </w:rPr>
        <w:t>10.2. El protocolo como herramienta estratégica</w:t>
      </w:r>
    </w:p>
    <w:p w14:paraId="6217D0A9" w14:textId="77777777" w:rsidR="0020464F" w:rsidRPr="0020464F" w:rsidRDefault="0020464F" w:rsidP="0020464F">
      <w:pPr>
        <w:ind w:left="708"/>
      </w:pPr>
      <w:r w:rsidRPr="0020464F">
        <w:t>Este eje permitirá reflexionar sobre el papel actual del protocolo en instituciones, empresas, universidades y organizaciones.</w:t>
      </w:r>
    </w:p>
    <w:p w14:paraId="46ACDB94" w14:textId="77777777" w:rsidR="0020464F" w:rsidRPr="0020464F" w:rsidRDefault="0020464F" w:rsidP="0020464F">
      <w:pPr>
        <w:ind w:left="708"/>
      </w:pPr>
      <w:r w:rsidRPr="0020464F">
        <w:t>El protocolo debe entenderse no solo como norma, sino como una herramienta que ayuda a ordenar, representar, comunicar y dar sentido a los actos y relaciones institucionales.</w:t>
      </w:r>
    </w:p>
    <w:p w14:paraId="16ED065B" w14:textId="77777777" w:rsidR="0020464F" w:rsidRDefault="0020464F" w:rsidP="0020464F">
      <w:pPr>
        <w:ind w:left="708"/>
      </w:pPr>
    </w:p>
    <w:p w14:paraId="7070A417" w14:textId="2228EBDB" w:rsidR="0020464F" w:rsidRPr="0020464F" w:rsidRDefault="0020464F" w:rsidP="0020464F">
      <w:pPr>
        <w:ind w:left="708"/>
        <w:rPr>
          <w:b/>
          <w:bCs/>
        </w:rPr>
      </w:pPr>
      <w:r w:rsidRPr="0020464F">
        <w:rPr>
          <w:b/>
          <w:bCs/>
        </w:rPr>
        <w:t>10.3. Comunicación corporativa, reputación e identidad</w:t>
      </w:r>
    </w:p>
    <w:p w14:paraId="2C53F2B4" w14:textId="77777777" w:rsidR="0020464F" w:rsidRPr="0020464F" w:rsidRDefault="0020464F" w:rsidP="0020464F">
      <w:pPr>
        <w:ind w:left="708"/>
      </w:pPr>
      <w:r w:rsidRPr="0020464F">
        <w:lastRenderedPageBreak/>
        <w:t>Este eje se centrará en la importancia de la comunicación corporativa para construir confianza, reforzar la imagen pública y dar coherencia a los mensajes de una organización.</w:t>
      </w:r>
    </w:p>
    <w:p w14:paraId="2B92B00B" w14:textId="77777777" w:rsidR="0020464F" w:rsidRPr="0020464F" w:rsidRDefault="0020464F" w:rsidP="0020464F">
      <w:pPr>
        <w:ind w:left="708"/>
      </w:pPr>
      <w:r w:rsidRPr="0020464F">
        <w:t>También se podrán tratar cuestiones relacionadas con la reputación, la comunicación interna, la comunicación institucional y la gestión de situaciones complejas.</w:t>
      </w:r>
    </w:p>
    <w:p w14:paraId="53DEAEDD" w14:textId="77777777" w:rsidR="0020464F" w:rsidRDefault="0020464F" w:rsidP="0020464F">
      <w:pPr>
        <w:ind w:left="708"/>
      </w:pPr>
    </w:p>
    <w:p w14:paraId="357868DE" w14:textId="1E1983B6" w:rsidR="0020464F" w:rsidRPr="0020464F" w:rsidRDefault="0020464F" w:rsidP="0020464F">
      <w:pPr>
        <w:ind w:left="708"/>
        <w:rPr>
          <w:b/>
          <w:bCs/>
        </w:rPr>
      </w:pPr>
      <w:r w:rsidRPr="0020464F">
        <w:rPr>
          <w:b/>
          <w:bCs/>
        </w:rPr>
        <w:t>10.4. Marketing, experiencia y conexión con los públicos</w:t>
      </w:r>
    </w:p>
    <w:p w14:paraId="675BE270" w14:textId="77777777" w:rsidR="0020464F" w:rsidRPr="0020464F" w:rsidRDefault="0020464F" w:rsidP="0020464F">
      <w:pPr>
        <w:ind w:left="708"/>
      </w:pPr>
      <w:r w:rsidRPr="0020464F">
        <w:t>Este eje abordará el papel del marketing en la creación de experiencias, el posicionamiento de marcas, la relación con los públicos y la medición del impacto.</w:t>
      </w:r>
    </w:p>
    <w:p w14:paraId="4B0AE211" w14:textId="77777777" w:rsidR="0020464F" w:rsidRPr="0020464F" w:rsidRDefault="0020464F" w:rsidP="0020464F">
      <w:pPr>
        <w:ind w:left="708"/>
      </w:pPr>
      <w:r w:rsidRPr="0020464F">
        <w:t>También permitirá analizar cómo los eventos se han convertido en una herramienta muy importante dentro de las estrategias de marketing y comunicación.</w:t>
      </w:r>
    </w:p>
    <w:p w14:paraId="60DB680B" w14:textId="77777777" w:rsidR="0020464F" w:rsidRDefault="0020464F" w:rsidP="0020464F">
      <w:pPr>
        <w:ind w:left="708"/>
      </w:pPr>
    </w:p>
    <w:p w14:paraId="7B8F77EB" w14:textId="20E734A5" w:rsidR="0020464F" w:rsidRPr="0020464F" w:rsidRDefault="0020464F" w:rsidP="0020464F">
      <w:pPr>
        <w:ind w:left="708"/>
        <w:rPr>
          <w:b/>
          <w:bCs/>
        </w:rPr>
      </w:pPr>
      <w:r w:rsidRPr="0020464F">
        <w:rPr>
          <w:b/>
          <w:bCs/>
        </w:rPr>
        <w:t>10.5. Relaciones públicas y construcción de vínculos</w:t>
      </w:r>
    </w:p>
    <w:p w14:paraId="49F87918" w14:textId="77777777" w:rsidR="0020464F" w:rsidRPr="0020464F" w:rsidRDefault="0020464F" w:rsidP="0020464F">
      <w:pPr>
        <w:ind w:left="708"/>
      </w:pPr>
      <w:r w:rsidRPr="0020464F">
        <w:t>Este eje estará dedicado a las relaciones públicas como disciplina clave para generar confianza, mantener relaciones estables y conectar organizaciones con sus públicos.</w:t>
      </w:r>
    </w:p>
    <w:p w14:paraId="5C4A57F9" w14:textId="77777777" w:rsidR="0020464F" w:rsidRPr="0020464F" w:rsidRDefault="0020464F" w:rsidP="0020464F">
      <w:pPr>
        <w:ind w:left="708"/>
      </w:pPr>
      <w:r w:rsidRPr="0020464F">
        <w:t>Se podrán abordar temas como la relación con medios, la relación institucional, los públicos estratégicos, la diplomacia corporativa y la gestión de alianzas.</w:t>
      </w:r>
    </w:p>
    <w:p w14:paraId="3A0963DE" w14:textId="77777777" w:rsidR="0020464F" w:rsidRDefault="0020464F" w:rsidP="0020464F">
      <w:pPr>
        <w:ind w:left="708"/>
      </w:pPr>
    </w:p>
    <w:p w14:paraId="2B1DC586" w14:textId="5C33607C" w:rsidR="0020464F" w:rsidRPr="0020464F" w:rsidRDefault="0020464F" w:rsidP="0020464F">
      <w:pPr>
        <w:ind w:left="708"/>
        <w:rPr>
          <w:b/>
          <w:bCs/>
        </w:rPr>
      </w:pPr>
      <w:r w:rsidRPr="0020464F">
        <w:rPr>
          <w:b/>
          <w:bCs/>
        </w:rPr>
        <w:t>10.6. Sostenibilidad, responsabilidad y compromiso social</w:t>
      </w:r>
    </w:p>
    <w:p w14:paraId="302F65E5" w14:textId="77777777" w:rsidR="0020464F" w:rsidRPr="0020464F" w:rsidRDefault="0020464F" w:rsidP="0020464F">
      <w:pPr>
        <w:ind w:left="708"/>
      </w:pPr>
      <w:r w:rsidRPr="0020464F">
        <w:t>El encuentro deberá incorporar la sostenibilidad como una cuestión transversal. No solo en la organización del propio evento, sino también en los contenidos.</w:t>
      </w:r>
    </w:p>
    <w:p w14:paraId="2564CF38" w14:textId="77777777" w:rsidR="0020464F" w:rsidRPr="0020464F" w:rsidRDefault="0020464F" w:rsidP="0020464F">
      <w:pPr>
        <w:ind w:left="708"/>
      </w:pPr>
      <w:r w:rsidRPr="0020464F">
        <w:t>Se podrán tratar temas como eventos sostenibles, responsabilidad social, accesibilidad, inclusión, diversidad y compromiso con el entorno.</w:t>
      </w:r>
    </w:p>
    <w:p w14:paraId="2DC1E57E" w14:textId="77777777" w:rsidR="0020464F" w:rsidRDefault="0020464F" w:rsidP="0020464F">
      <w:pPr>
        <w:ind w:left="708"/>
      </w:pPr>
    </w:p>
    <w:p w14:paraId="276E66B2" w14:textId="154907EE" w:rsidR="0020464F" w:rsidRPr="0020464F" w:rsidRDefault="0020464F" w:rsidP="0020464F">
      <w:pPr>
        <w:ind w:left="708"/>
        <w:rPr>
          <w:b/>
          <w:bCs/>
        </w:rPr>
      </w:pPr>
      <w:r w:rsidRPr="0020464F">
        <w:rPr>
          <w:b/>
          <w:bCs/>
        </w:rPr>
        <w:t>10.7. Tecnología, innovación e inteligencia artificial</w:t>
      </w:r>
    </w:p>
    <w:p w14:paraId="51667BDA" w14:textId="77777777" w:rsidR="0020464F" w:rsidRPr="0020464F" w:rsidRDefault="0020464F" w:rsidP="0020464F">
      <w:pPr>
        <w:ind w:left="708"/>
      </w:pPr>
      <w:r w:rsidRPr="0020464F">
        <w:t>Este eje permitirá analizar cómo la tecnología está transformando la organización de eventos, la comunicación, el marketing y las relaciones públicas.</w:t>
      </w:r>
    </w:p>
    <w:p w14:paraId="63AA3515" w14:textId="77777777" w:rsidR="0020464F" w:rsidRPr="0020464F" w:rsidRDefault="0020464F" w:rsidP="0020464F">
      <w:pPr>
        <w:ind w:left="708"/>
      </w:pPr>
      <w:r w:rsidRPr="0020464F">
        <w:t>Se podrán abordar herramientas digitales, inteligencia artificial, datos, automatización, plataformas de gestión, realidad aumentada, experiencias inmersivas y nuevos canales de comunicación.</w:t>
      </w:r>
    </w:p>
    <w:p w14:paraId="16769A58" w14:textId="77777777" w:rsidR="0020464F" w:rsidRDefault="0020464F" w:rsidP="0020464F">
      <w:pPr>
        <w:ind w:left="708"/>
      </w:pPr>
    </w:p>
    <w:p w14:paraId="13C34D22" w14:textId="028DD6D0" w:rsidR="0020464F" w:rsidRPr="0020464F" w:rsidRDefault="0020464F" w:rsidP="0020464F">
      <w:pPr>
        <w:ind w:left="708"/>
        <w:rPr>
          <w:b/>
          <w:bCs/>
        </w:rPr>
      </w:pPr>
      <w:r w:rsidRPr="0020464F">
        <w:rPr>
          <w:b/>
          <w:bCs/>
        </w:rPr>
        <w:t>10.8. Formación, talento y futuro profesional</w:t>
      </w:r>
    </w:p>
    <w:p w14:paraId="4672D769" w14:textId="77777777" w:rsidR="0020464F" w:rsidRPr="0020464F" w:rsidRDefault="0020464F" w:rsidP="0020464F">
      <w:pPr>
        <w:ind w:left="708"/>
      </w:pPr>
      <w:r w:rsidRPr="0020464F">
        <w:lastRenderedPageBreak/>
        <w:t>Este eje estará dedicado a la formación y al desarrollo profesional. Será importante reflexionar sobre qué competencias necesita el sector, cómo deben evolucionar los estudios y qué perfiles profesionales serán necesarios en los próximos años.</w:t>
      </w:r>
    </w:p>
    <w:p w14:paraId="3EBEAA9D" w14:textId="77777777" w:rsidR="0020464F" w:rsidRPr="0020464F" w:rsidRDefault="0020464F" w:rsidP="0020464F">
      <w:pPr>
        <w:ind w:left="708"/>
      </w:pPr>
      <w:r w:rsidRPr="0020464F">
        <w:t>También será un espacio adecuado para conectar universidades, escuelas, empresas y asociaciones profesionales.</w:t>
      </w:r>
    </w:p>
    <w:p w14:paraId="65756EAA" w14:textId="77777777" w:rsidR="0020464F" w:rsidRDefault="0020464F" w:rsidP="0020464F">
      <w:pPr>
        <w:ind w:left="708"/>
      </w:pPr>
    </w:p>
    <w:p w14:paraId="33A43036" w14:textId="5F0BDEF6" w:rsidR="0020464F" w:rsidRPr="0020464F" w:rsidRDefault="0020464F" w:rsidP="0020464F">
      <w:pPr>
        <w:ind w:left="708"/>
        <w:rPr>
          <w:b/>
          <w:bCs/>
        </w:rPr>
      </w:pPr>
      <w:r w:rsidRPr="0020464F">
        <w:rPr>
          <w:b/>
          <w:bCs/>
        </w:rPr>
        <w:t>10.9. Cooperación internacional y redes profesionales</w:t>
      </w:r>
    </w:p>
    <w:p w14:paraId="3CDA6607" w14:textId="77777777" w:rsidR="0020464F" w:rsidRPr="0020464F" w:rsidRDefault="0020464F" w:rsidP="0020464F">
      <w:pPr>
        <w:ind w:left="708"/>
      </w:pPr>
      <w:r w:rsidRPr="0020464F">
        <w:t>Este eje recogerá uno de los sentidos principales de ÁGORA: crear vínculos entre profesionales y entidades de distintos países.</w:t>
      </w:r>
    </w:p>
    <w:p w14:paraId="2188EF4A" w14:textId="77777777" w:rsidR="0020464F" w:rsidRPr="0020464F" w:rsidRDefault="0020464F" w:rsidP="0020464F">
      <w:pPr>
        <w:ind w:left="708"/>
      </w:pPr>
      <w:r w:rsidRPr="0020464F">
        <w:t>Se hablará de cooperación, proyectos compartidos, intercambio de experiencias, redes internacionales y posibles líneas de trabajo después del encuentro.</w:t>
      </w:r>
    </w:p>
    <w:p w14:paraId="1D50AE12" w14:textId="77777777" w:rsidR="0020464F" w:rsidRPr="0020464F" w:rsidRDefault="0020464F" w:rsidP="0020464F">
      <w:pPr>
        <w:ind w:left="708"/>
      </w:pPr>
      <w:r w:rsidRPr="0020464F">
        <w:t>Estos ejes deberán servir como base para construir un programa equilibrado, actual y representativo. La idea es que ÁGORA no sea solo un conjunto de ponencias, sino un espacio donde el sector pueda pensar, debatir y proponer.</w:t>
      </w:r>
    </w:p>
    <w:p w14:paraId="166C3D04" w14:textId="77777777" w:rsidR="0020464F" w:rsidRDefault="0020464F" w:rsidP="0020464F">
      <w:pPr>
        <w:rPr>
          <w:b/>
          <w:bCs/>
        </w:rPr>
      </w:pPr>
    </w:p>
    <w:p w14:paraId="3B32A741" w14:textId="65234DCA" w:rsidR="0020464F" w:rsidRPr="0020464F" w:rsidRDefault="0020464F" w:rsidP="0020464F">
      <w:r w:rsidRPr="0020464F">
        <w:rPr>
          <w:b/>
          <w:bCs/>
        </w:rPr>
        <w:t>11. Público destinatario</w:t>
      </w:r>
    </w:p>
    <w:p w14:paraId="6F29BEF1" w14:textId="77777777" w:rsidR="0020464F" w:rsidRDefault="0020464F" w:rsidP="0020464F"/>
    <w:p w14:paraId="214743BA" w14:textId="516D74E1" w:rsidR="0020464F" w:rsidRDefault="0020464F" w:rsidP="0020464F">
      <w:r w:rsidRPr="0020464F">
        <w:t>ÁGORA está dirigido a un público amplio, formado por personas y entidades vinculadas directa o indirectamente a la organización de eventos, el protocolo, el marketing, las relaciones públicas y la comunicación corporativa.</w:t>
      </w:r>
    </w:p>
    <w:p w14:paraId="30BFAB8B" w14:textId="77777777" w:rsidR="0020464F" w:rsidRPr="0020464F" w:rsidRDefault="0020464F" w:rsidP="0020464F"/>
    <w:p w14:paraId="45FE0B9D" w14:textId="77777777" w:rsidR="0020464F" w:rsidRPr="0020464F" w:rsidRDefault="0020464F" w:rsidP="0020464F">
      <w:r w:rsidRPr="0020464F">
        <w:t>El encuentro no debe limitarse a un único perfil profesional. Su valor está precisamente en reunir a personas que trabajan desde ámbitos distintos, pero que comparten intereses, herramientas y retos comunes.</w:t>
      </w:r>
    </w:p>
    <w:p w14:paraId="1E70167D" w14:textId="77777777" w:rsidR="0020464F" w:rsidRDefault="0020464F" w:rsidP="0020464F"/>
    <w:p w14:paraId="3E106618" w14:textId="2F8F1046" w:rsidR="0020464F" w:rsidRPr="0020464F" w:rsidRDefault="0020464F" w:rsidP="0020464F">
      <w:r w:rsidRPr="0020464F">
        <w:t>El público destinatario estará formado principalmente por:</w:t>
      </w:r>
    </w:p>
    <w:p w14:paraId="16297B51" w14:textId="77777777" w:rsidR="0020464F" w:rsidRDefault="0020464F" w:rsidP="0020464F">
      <w:pPr>
        <w:numPr>
          <w:ilvl w:val="0"/>
          <w:numId w:val="7"/>
        </w:numPr>
      </w:pPr>
      <w:r w:rsidRPr="0020464F">
        <w:t xml:space="preserve">Profesionales de la organización de eventos. </w:t>
      </w:r>
    </w:p>
    <w:p w14:paraId="755FCB62" w14:textId="68413658" w:rsidR="0020464F" w:rsidRDefault="0020464F" w:rsidP="0020464F">
      <w:pPr>
        <w:numPr>
          <w:ilvl w:val="0"/>
          <w:numId w:val="7"/>
        </w:numPr>
      </w:pPr>
      <w:r>
        <w:t>Sector Mice</w:t>
      </w:r>
    </w:p>
    <w:p w14:paraId="6A7DE1FB" w14:textId="1C83516E" w:rsidR="0020464F" w:rsidRPr="0020464F" w:rsidRDefault="0020464F" w:rsidP="0020464F">
      <w:pPr>
        <w:numPr>
          <w:ilvl w:val="0"/>
          <w:numId w:val="7"/>
        </w:numPr>
      </w:pPr>
      <w:proofErr w:type="spellStart"/>
      <w:r>
        <w:t>OPCs</w:t>
      </w:r>
      <w:proofErr w:type="spellEnd"/>
    </w:p>
    <w:p w14:paraId="506C88AC" w14:textId="77777777" w:rsidR="0020464F" w:rsidRPr="0020464F" w:rsidRDefault="0020464F" w:rsidP="0020464F">
      <w:pPr>
        <w:numPr>
          <w:ilvl w:val="0"/>
          <w:numId w:val="7"/>
        </w:numPr>
      </w:pPr>
      <w:r w:rsidRPr="0020464F">
        <w:t xml:space="preserve">Profesionales de protocolo institucional, empresarial, universitario y social. </w:t>
      </w:r>
    </w:p>
    <w:p w14:paraId="6EC41BCD" w14:textId="77777777" w:rsidR="0020464F" w:rsidRPr="0020464F" w:rsidRDefault="0020464F" w:rsidP="0020464F">
      <w:pPr>
        <w:numPr>
          <w:ilvl w:val="0"/>
          <w:numId w:val="7"/>
        </w:numPr>
      </w:pPr>
      <w:r w:rsidRPr="0020464F">
        <w:t xml:space="preserve">Responsables de comunicación corporativa. </w:t>
      </w:r>
    </w:p>
    <w:p w14:paraId="746B8832" w14:textId="77777777" w:rsidR="0020464F" w:rsidRPr="0020464F" w:rsidRDefault="0020464F" w:rsidP="0020464F">
      <w:pPr>
        <w:numPr>
          <w:ilvl w:val="0"/>
          <w:numId w:val="7"/>
        </w:numPr>
      </w:pPr>
      <w:r w:rsidRPr="0020464F">
        <w:t xml:space="preserve">Profesionales de marketing. </w:t>
      </w:r>
    </w:p>
    <w:p w14:paraId="5C54E8C3" w14:textId="77777777" w:rsidR="0020464F" w:rsidRPr="0020464F" w:rsidRDefault="0020464F" w:rsidP="0020464F">
      <w:pPr>
        <w:numPr>
          <w:ilvl w:val="0"/>
          <w:numId w:val="7"/>
        </w:numPr>
      </w:pPr>
      <w:r w:rsidRPr="0020464F">
        <w:t xml:space="preserve">Profesionales de relaciones públicas. </w:t>
      </w:r>
    </w:p>
    <w:p w14:paraId="407271C2" w14:textId="77777777" w:rsidR="0020464F" w:rsidRPr="0020464F" w:rsidRDefault="0020464F" w:rsidP="0020464F">
      <w:pPr>
        <w:numPr>
          <w:ilvl w:val="0"/>
          <w:numId w:val="7"/>
        </w:numPr>
      </w:pPr>
      <w:r w:rsidRPr="0020464F">
        <w:t xml:space="preserve">Agencias de eventos. </w:t>
      </w:r>
    </w:p>
    <w:p w14:paraId="0182EF0E" w14:textId="77777777" w:rsidR="0020464F" w:rsidRPr="0020464F" w:rsidRDefault="0020464F" w:rsidP="0020464F">
      <w:pPr>
        <w:numPr>
          <w:ilvl w:val="0"/>
          <w:numId w:val="7"/>
        </w:numPr>
      </w:pPr>
      <w:r w:rsidRPr="0020464F">
        <w:t xml:space="preserve">Consultoras de comunicación. </w:t>
      </w:r>
    </w:p>
    <w:p w14:paraId="17199BD1" w14:textId="77777777" w:rsidR="0020464F" w:rsidRPr="0020464F" w:rsidRDefault="0020464F" w:rsidP="0020464F">
      <w:pPr>
        <w:numPr>
          <w:ilvl w:val="0"/>
          <w:numId w:val="7"/>
        </w:numPr>
      </w:pPr>
      <w:r w:rsidRPr="0020464F">
        <w:t xml:space="preserve">Agencias de marketing y publicidad. </w:t>
      </w:r>
    </w:p>
    <w:p w14:paraId="4C7B6F74" w14:textId="77777777" w:rsidR="0020464F" w:rsidRPr="0020464F" w:rsidRDefault="0020464F" w:rsidP="0020464F">
      <w:pPr>
        <w:numPr>
          <w:ilvl w:val="0"/>
          <w:numId w:val="7"/>
        </w:numPr>
      </w:pPr>
      <w:r w:rsidRPr="0020464F">
        <w:lastRenderedPageBreak/>
        <w:t xml:space="preserve">Gabinetes de prensa y comunicación. </w:t>
      </w:r>
    </w:p>
    <w:p w14:paraId="366F81E8" w14:textId="77777777" w:rsidR="0020464F" w:rsidRPr="0020464F" w:rsidRDefault="0020464F" w:rsidP="0020464F">
      <w:pPr>
        <w:numPr>
          <w:ilvl w:val="0"/>
          <w:numId w:val="7"/>
        </w:numPr>
      </w:pPr>
      <w:r w:rsidRPr="0020464F">
        <w:t xml:space="preserve">Responsables de relaciones institucionales. </w:t>
      </w:r>
    </w:p>
    <w:p w14:paraId="6ED76B75" w14:textId="77777777" w:rsidR="0020464F" w:rsidRPr="0020464F" w:rsidRDefault="0020464F" w:rsidP="0020464F">
      <w:pPr>
        <w:numPr>
          <w:ilvl w:val="0"/>
          <w:numId w:val="7"/>
        </w:numPr>
      </w:pPr>
      <w:r w:rsidRPr="0020464F">
        <w:t xml:space="preserve">Directivos y responsables de empresas vinculadas al sector. </w:t>
      </w:r>
    </w:p>
    <w:p w14:paraId="594260F6" w14:textId="77777777" w:rsidR="0020464F" w:rsidRPr="0020464F" w:rsidRDefault="0020464F" w:rsidP="0020464F">
      <w:pPr>
        <w:numPr>
          <w:ilvl w:val="0"/>
          <w:numId w:val="7"/>
        </w:numPr>
      </w:pPr>
      <w:r w:rsidRPr="0020464F">
        <w:t xml:space="preserve">Representantes de asociaciones profesionales. </w:t>
      </w:r>
    </w:p>
    <w:p w14:paraId="628EA823" w14:textId="77777777" w:rsidR="0020464F" w:rsidRPr="0020464F" w:rsidRDefault="0020464F" w:rsidP="0020464F">
      <w:pPr>
        <w:numPr>
          <w:ilvl w:val="0"/>
          <w:numId w:val="7"/>
        </w:numPr>
      </w:pPr>
      <w:r w:rsidRPr="0020464F">
        <w:t xml:space="preserve">Profesores, investigadores y responsables académicos. </w:t>
      </w:r>
    </w:p>
    <w:p w14:paraId="15D540B3" w14:textId="77777777" w:rsidR="0020464F" w:rsidRPr="0020464F" w:rsidRDefault="0020464F" w:rsidP="0020464F">
      <w:pPr>
        <w:numPr>
          <w:ilvl w:val="0"/>
          <w:numId w:val="7"/>
        </w:numPr>
      </w:pPr>
      <w:r w:rsidRPr="0020464F">
        <w:t xml:space="preserve">Estudiantes de protocolo, eventos, comunicación, marketing y relaciones públicas. </w:t>
      </w:r>
    </w:p>
    <w:p w14:paraId="311FE1C7" w14:textId="77777777" w:rsidR="0020464F" w:rsidRPr="0020464F" w:rsidRDefault="0020464F" w:rsidP="0020464F">
      <w:pPr>
        <w:numPr>
          <w:ilvl w:val="0"/>
          <w:numId w:val="7"/>
        </w:numPr>
      </w:pPr>
      <w:r w:rsidRPr="0020464F">
        <w:t xml:space="preserve">Instituciones públicas. </w:t>
      </w:r>
    </w:p>
    <w:p w14:paraId="2F256576" w14:textId="77777777" w:rsidR="0020464F" w:rsidRPr="0020464F" w:rsidRDefault="0020464F" w:rsidP="0020464F">
      <w:pPr>
        <w:numPr>
          <w:ilvl w:val="0"/>
          <w:numId w:val="7"/>
        </w:numPr>
      </w:pPr>
      <w:r w:rsidRPr="0020464F">
        <w:t xml:space="preserve">Universidades y centros de formación. </w:t>
      </w:r>
    </w:p>
    <w:p w14:paraId="48B2355C" w14:textId="77777777" w:rsidR="0020464F" w:rsidRPr="0020464F" w:rsidRDefault="0020464F" w:rsidP="0020464F">
      <w:pPr>
        <w:numPr>
          <w:ilvl w:val="0"/>
          <w:numId w:val="7"/>
        </w:numPr>
      </w:pPr>
      <w:r w:rsidRPr="0020464F">
        <w:t xml:space="preserve">Proveedores especializados del sector. </w:t>
      </w:r>
    </w:p>
    <w:p w14:paraId="5014AE60" w14:textId="77777777" w:rsidR="0020464F" w:rsidRDefault="0020464F" w:rsidP="0020464F"/>
    <w:p w14:paraId="77B5EDEC" w14:textId="4424BA87" w:rsidR="0020464F" w:rsidRDefault="0020464F" w:rsidP="0020464F">
      <w:r w:rsidRPr="0020464F">
        <w:t>También se considera importante la participación de jóvenes profesionales y estudiantes, ya que serán parte del futuro del sector. Su presencia puede aportar nuevas miradas y ayudar a conectar la experiencia profesional con las nuevas generaciones.</w:t>
      </w:r>
    </w:p>
    <w:p w14:paraId="10932F9A" w14:textId="77777777" w:rsidR="0020464F" w:rsidRPr="0020464F" w:rsidRDefault="0020464F" w:rsidP="0020464F"/>
    <w:p w14:paraId="19757F55" w14:textId="77777777" w:rsidR="0020464F" w:rsidRDefault="0020464F" w:rsidP="0020464F">
      <w:r w:rsidRPr="0020464F">
        <w:t>Del mismo modo, será conveniente contar con representantes de instituciones y empresas que, aunque no pertenezcan directamente al sector, utilizan los eventos, el protocolo, el marketing, las relaciones públicas y la comunicación corporativa como herramientas habituales de trabajo.</w:t>
      </w:r>
    </w:p>
    <w:p w14:paraId="0567AD38" w14:textId="77777777" w:rsidR="0020464F" w:rsidRPr="0020464F" w:rsidRDefault="0020464F" w:rsidP="0020464F"/>
    <w:p w14:paraId="4BA29873" w14:textId="77777777" w:rsidR="0020464F" w:rsidRPr="0020464F" w:rsidRDefault="0020464F" w:rsidP="0020464F">
      <w:r w:rsidRPr="0020464F">
        <w:t>En definitiva, ÁGORA se dirige a todas aquellas personas y organizaciones que entienden que comunicar, organizar, representar y relacionarse bien son cuestiones esenciales para cualquier institución, empresa o proyecto.</w:t>
      </w:r>
    </w:p>
    <w:p w14:paraId="4A6F09C0" w14:textId="77777777" w:rsidR="0020464F" w:rsidRDefault="0020464F"/>
    <w:p w14:paraId="70E6685F" w14:textId="77777777" w:rsidR="0020464F" w:rsidRDefault="0020464F"/>
    <w:p w14:paraId="1523AAF2" w14:textId="77777777" w:rsidR="0020464F" w:rsidRPr="0020464F" w:rsidRDefault="0020464F" w:rsidP="0020464F">
      <w:r w:rsidRPr="0020464F">
        <w:rPr>
          <w:b/>
          <w:bCs/>
        </w:rPr>
        <w:t>12. Programa provisional</w:t>
      </w:r>
    </w:p>
    <w:p w14:paraId="4054768F" w14:textId="77777777" w:rsidR="0020464F" w:rsidRDefault="0020464F" w:rsidP="0020464F"/>
    <w:p w14:paraId="1461D292" w14:textId="3B261DDD" w:rsidR="0020464F" w:rsidRPr="0020464F" w:rsidRDefault="0020464F" w:rsidP="0020464F">
      <w:r w:rsidRPr="0020464F">
        <w:t>El programa de ÁGORA deberá construirse de forma progresiva, con la participación del Comité Organizador y del Comité Científico o de Contenidos.</w:t>
      </w:r>
    </w:p>
    <w:p w14:paraId="07D7D78D" w14:textId="77777777" w:rsidR="0020464F" w:rsidRPr="0020464F" w:rsidRDefault="0020464F" w:rsidP="0020464F">
      <w:r w:rsidRPr="0020464F">
        <w:t>En esta fase inicial no se plantea un programa cerrado, sino una primera estructura orientativa que permita visualizar cómo podría desarrollarse el encuentro.</w:t>
      </w:r>
    </w:p>
    <w:p w14:paraId="759A3C6A" w14:textId="77777777" w:rsidR="0020464F" w:rsidRDefault="0020464F" w:rsidP="0020464F"/>
    <w:p w14:paraId="7E74EBA6" w14:textId="03552C89" w:rsidR="0020464F" w:rsidRPr="0020464F" w:rsidRDefault="0020464F" w:rsidP="0020464F">
      <w:r w:rsidRPr="0020464F">
        <w:t>La duración podría ser de dos o tres días, en función de la sede, el número de participantes, las entidades implicadas y los contenidos finalmente aprobados.</w:t>
      </w:r>
    </w:p>
    <w:p w14:paraId="66813EAE" w14:textId="77777777" w:rsidR="0020464F" w:rsidRPr="0020464F" w:rsidRDefault="0020464F" w:rsidP="0020464F">
      <w:r w:rsidRPr="0020464F">
        <w:t>Una posible estructura sería la siguiente:</w:t>
      </w:r>
    </w:p>
    <w:p w14:paraId="32AF11CC" w14:textId="77777777" w:rsidR="0020464F" w:rsidRDefault="0020464F" w:rsidP="0020464F">
      <w:pPr>
        <w:rPr>
          <w:b/>
          <w:bCs/>
        </w:rPr>
      </w:pPr>
    </w:p>
    <w:p w14:paraId="074E9153" w14:textId="390C94A3" w:rsidR="0020464F" w:rsidRPr="0020464F" w:rsidRDefault="0020464F" w:rsidP="0020464F">
      <w:r w:rsidRPr="0020464F">
        <w:rPr>
          <w:b/>
          <w:bCs/>
        </w:rPr>
        <w:t>Día 1. Apertura institucional y visión general del sector</w:t>
      </w:r>
    </w:p>
    <w:p w14:paraId="6C29D725" w14:textId="77777777" w:rsidR="0020464F" w:rsidRPr="0020464F" w:rsidRDefault="0020464F" w:rsidP="0020464F">
      <w:r w:rsidRPr="0020464F">
        <w:lastRenderedPageBreak/>
        <w:t>El primer día estaría dedicado a la apertura oficial del encuentro y a presentar el sentido general de ÁGORA.</w:t>
      </w:r>
    </w:p>
    <w:p w14:paraId="1C2F96E9" w14:textId="77777777" w:rsidR="0020464F" w:rsidRPr="0020464F" w:rsidRDefault="0020464F" w:rsidP="0020464F">
      <w:r w:rsidRPr="0020464F">
        <w:t>Podría incluir:</w:t>
      </w:r>
    </w:p>
    <w:p w14:paraId="68BD34D8" w14:textId="77777777" w:rsidR="0020464F" w:rsidRPr="0020464F" w:rsidRDefault="0020464F" w:rsidP="0020464F">
      <w:pPr>
        <w:numPr>
          <w:ilvl w:val="0"/>
          <w:numId w:val="8"/>
        </w:numPr>
      </w:pPr>
      <w:r w:rsidRPr="0020464F">
        <w:t xml:space="preserve">Recepción y acreditación de participantes. </w:t>
      </w:r>
    </w:p>
    <w:p w14:paraId="3DA13842" w14:textId="77777777" w:rsidR="0020464F" w:rsidRPr="0020464F" w:rsidRDefault="0020464F" w:rsidP="0020464F">
      <w:pPr>
        <w:numPr>
          <w:ilvl w:val="0"/>
          <w:numId w:val="8"/>
        </w:numPr>
      </w:pPr>
      <w:r w:rsidRPr="0020464F">
        <w:t xml:space="preserve">Acto de inauguración institucional. </w:t>
      </w:r>
    </w:p>
    <w:p w14:paraId="6CF80421" w14:textId="77777777" w:rsidR="0020464F" w:rsidRPr="0020464F" w:rsidRDefault="0020464F" w:rsidP="0020464F">
      <w:pPr>
        <w:numPr>
          <w:ilvl w:val="0"/>
          <w:numId w:val="8"/>
        </w:numPr>
      </w:pPr>
      <w:r w:rsidRPr="0020464F">
        <w:t xml:space="preserve">Presentación de las entidades participantes. </w:t>
      </w:r>
    </w:p>
    <w:p w14:paraId="01C3631F" w14:textId="77777777" w:rsidR="0020464F" w:rsidRPr="0020464F" w:rsidRDefault="0020464F" w:rsidP="0020464F">
      <w:pPr>
        <w:numPr>
          <w:ilvl w:val="0"/>
          <w:numId w:val="8"/>
        </w:numPr>
      </w:pPr>
      <w:r w:rsidRPr="0020464F">
        <w:t xml:space="preserve">Conferencia inaugural. </w:t>
      </w:r>
    </w:p>
    <w:p w14:paraId="3FBE5CED" w14:textId="77777777" w:rsidR="0020464F" w:rsidRPr="0020464F" w:rsidRDefault="0020464F" w:rsidP="0020464F">
      <w:pPr>
        <w:numPr>
          <w:ilvl w:val="0"/>
          <w:numId w:val="8"/>
        </w:numPr>
      </w:pPr>
      <w:r w:rsidRPr="0020464F">
        <w:t xml:space="preserve">Mesa general sobre el presente y futuro del sector. </w:t>
      </w:r>
    </w:p>
    <w:p w14:paraId="04FFC094" w14:textId="77777777" w:rsidR="0020464F" w:rsidRPr="0020464F" w:rsidRDefault="0020464F" w:rsidP="0020464F">
      <w:pPr>
        <w:numPr>
          <w:ilvl w:val="0"/>
          <w:numId w:val="8"/>
        </w:numPr>
      </w:pPr>
      <w:r w:rsidRPr="0020464F">
        <w:t xml:space="preserve">Encuentro de asociaciones internacionales. </w:t>
      </w:r>
    </w:p>
    <w:p w14:paraId="628B9507" w14:textId="77777777" w:rsidR="0020464F" w:rsidRPr="0020464F" w:rsidRDefault="0020464F" w:rsidP="0020464F">
      <w:pPr>
        <w:numPr>
          <w:ilvl w:val="0"/>
          <w:numId w:val="8"/>
        </w:numPr>
      </w:pPr>
      <w:r w:rsidRPr="0020464F">
        <w:t xml:space="preserve">Actividad institucional o acto de bienvenida. </w:t>
      </w:r>
    </w:p>
    <w:p w14:paraId="1FE10E47" w14:textId="77777777" w:rsidR="0020464F" w:rsidRPr="0020464F" w:rsidRDefault="0020464F" w:rsidP="0020464F">
      <w:r w:rsidRPr="0020464F">
        <w:t>Este primer día debe servir para situar el encuentro, explicar sus objetivos y mostrar la dimensión internacional y plural del proyecto.</w:t>
      </w:r>
    </w:p>
    <w:p w14:paraId="26A0CB07" w14:textId="77777777" w:rsidR="0020464F" w:rsidRDefault="0020464F" w:rsidP="0020464F">
      <w:pPr>
        <w:rPr>
          <w:b/>
          <w:bCs/>
        </w:rPr>
      </w:pPr>
    </w:p>
    <w:p w14:paraId="17ED8061" w14:textId="014A9E1F" w:rsidR="0020464F" w:rsidRPr="0020464F" w:rsidRDefault="0020464F" w:rsidP="0020464F">
      <w:r w:rsidRPr="0020464F">
        <w:rPr>
          <w:b/>
          <w:bCs/>
        </w:rPr>
        <w:t>Día 2. Contenidos profesionales, debate y buenas prácticas</w:t>
      </w:r>
    </w:p>
    <w:p w14:paraId="0D62C0C3" w14:textId="77777777" w:rsidR="0020464F" w:rsidRPr="0020464F" w:rsidRDefault="0020464F" w:rsidP="0020464F">
      <w:r w:rsidRPr="0020464F">
        <w:t>El segundo día sería el día central del programa. Estaría dedicado a las sesiones de contenido, mesas de debate, talleres y presentación de experiencias.</w:t>
      </w:r>
    </w:p>
    <w:p w14:paraId="2089C32C" w14:textId="77777777" w:rsidR="0020464F" w:rsidRPr="0020464F" w:rsidRDefault="0020464F" w:rsidP="0020464F">
      <w:r w:rsidRPr="0020464F">
        <w:t>Podría incluir:</w:t>
      </w:r>
    </w:p>
    <w:p w14:paraId="601129A7" w14:textId="77777777" w:rsidR="0020464F" w:rsidRPr="0020464F" w:rsidRDefault="0020464F" w:rsidP="0020464F">
      <w:pPr>
        <w:numPr>
          <w:ilvl w:val="0"/>
          <w:numId w:val="9"/>
        </w:numPr>
      </w:pPr>
      <w:r w:rsidRPr="0020464F">
        <w:t xml:space="preserve">Sesión plenaria sobre eventos, protocolo y comunicación. </w:t>
      </w:r>
    </w:p>
    <w:p w14:paraId="0D77CE21" w14:textId="77777777" w:rsidR="0020464F" w:rsidRPr="0020464F" w:rsidRDefault="0020464F" w:rsidP="0020464F">
      <w:pPr>
        <w:numPr>
          <w:ilvl w:val="0"/>
          <w:numId w:val="9"/>
        </w:numPr>
      </w:pPr>
      <w:r w:rsidRPr="0020464F">
        <w:t xml:space="preserve">Mesas de debate por áreas temáticas. </w:t>
      </w:r>
    </w:p>
    <w:p w14:paraId="482B6F07" w14:textId="77777777" w:rsidR="0020464F" w:rsidRPr="0020464F" w:rsidRDefault="0020464F" w:rsidP="0020464F">
      <w:pPr>
        <w:numPr>
          <w:ilvl w:val="0"/>
          <w:numId w:val="9"/>
        </w:numPr>
      </w:pPr>
      <w:r w:rsidRPr="0020464F">
        <w:t xml:space="preserve">Talleres prácticos. </w:t>
      </w:r>
    </w:p>
    <w:p w14:paraId="454F2B5F" w14:textId="77777777" w:rsidR="0020464F" w:rsidRPr="0020464F" w:rsidRDefault="0020464F" w:rsidP="0020464F">
      <w:pPr>
        <w:numPr>
          <w:ilvl w:val="0"/>
          <w:numId w:val="9"/>
        </w:numPr>
      </w:pPr>
      <w:r w:rsidRPr="0020464F">
        <w:t xml:space="preserve">Presentación de buenas prácticas nacionales e internacionales. </w:t>
      </w:r>
    </w:p>
    <w:p w14:paraId="093FAE76" w14:textId="77777777" w:rsidR="0020464F" w:rsidRPr="0020464F" w:rsidRDefault="0020464F" w:rsidP="0020464F">
      <w:pPr>
        <w:numPr>
          <w:ilvl w:val="0"/>
          <w:numId w:val="9"/>
        </w:numPr>
      </w:pPr>
      <w:r w:rsidRPr="0020464F">
        <w:t xml:space="preserve">Espacios de networking profesional. </w:t>
      </w:r>
    </w:p>
    <w:p w14:paraId="6B149B43" w14:textId="77777777" w:rsidR="0020464F" w:rsidRPr="0020464F" w:rsidRDefault="0020464F" w:rsidP="0020464F">
      <w:pPr>
        <w:numPr>
          <w:ilvl w:val="0"/>
          <w:numId w:val="9"/>
        </w:numPr>
      </w:pPr>
      <w:r w:rsidRPr="0020464F">
        <w:t xml:space="preserve">Encuentros entre universidades, asociaciones y empresas. </w:t>
      </w:r>
    </w:p>
    <w:p w14:paraId="1095549A" w14:textId="77777777" w:rsidR="0020464F" w:rsidRPr="0020464F" w:rsidRDefault="0020464F" w:rsidP="0020464F">
      <w:pPr>
        <w:numPr>
          <w:ilvl w:val="0"/>
          <w:numId w:val="9"/>
        </w:numPr>
      </w:pPr>
      <w:r w:rsidRPr="0020464F">
        <w:t xml:space="preserve">Actividad social o cultural vinculada a la ciudad sede. </w:t>
      </w:r>
    </w:p>
    <w:p w14:paraId="4BDB43C7" w14:textId="77777777" w:rsidR="0020464F" w:rsidRPr="0020464F" w:rsidRDefault="0020464F" w:rsidP="0020464F">
      <w:r w:rsidRPr="0020464F">
        <w:t>Este día debe tener un enfoque muy práctico y participativo, combinando reflexión y experiencias reales.</w:t>
      </w:r>
    </w:p>
    <w:p w14:paraId="7BFAB9D6" w14:textId="77777777" w:rsidR="0020464F" w:rsidRDefault="0020464F" w:rsidP="0020464F">
      <w:pPr>
        <w:rPr>
          <w:b/>
          <w:bCs/>
        </w:rPr>
      </w:pPr>
    </w:p>
    <w:p w14:paraId="35C40D19" w14:textId="01999521" w:rsidR="0020464F" w:rsidRPr="0020464F" w:rsidRDefault="0020464F" w:rsidP="0020464F">
      <w:r w:rsidRPr="0020464F">
        <w:rPr>
          <w:b/>
          <w:bCs/>
        </w:rPr>
        <w:t>Día 3. Conclusiones y proyección futura</w:t>
      </w:r>
    </w:p>
    <w:p w14:paraId="3D374FD3" w14:textId="77777777" w:rsidR="0020464F" w:rsidRPr="0020464F" w:rsidRDefault="0020464F" w:rsidP="0020464F">
      <w:r w:rsidRPr="0020464F">
        <w:t>El tercer día, si finalmente se contempla, estaría orientado a recoger conclusiones y plantear líneas de continuidad después del encuentro.</w:t>
      </w:r>
    </w:p>
    <w:p w14:paraId="0DFE2008" w14:textId="77777777" w:rsidR="0020464F" w:rsidRPr="0020464F" w:rsidRDefault="0020464F" w:rsidP="0020464F">
      <w:r w:rsidRPr="0020464F">
        <w:t>Podría incluir:</w:t>
      </w:r>
    </w:p>
    <w:p w14:paraId="691F863B" w14:textId="77777777" w:rsidR="0020464F" w:rsidRPr="0020464F" w:rsidRDefault="0020464F" w:rsidP="0020464F">
      <w:pPr>
        <w:numPr>
          <w:ilvl w:val="0"/>
          <w:numId w:val="10"/>
        </w:numPr>
      </w:pPr>
      <w:r w:rsidRPr="0020464F">
        <w:t xml:space="preserve">Sesión de conclusiones por áreas de trabajo. </w:t>
      </w:r>
    </w:p>
    <w:p w14:paraId="796D6F87" w14:textId="77777777" w:rsidR="0020464F" w:rsidRPr="0020464F" w:rsidRDefault="0020464F" w:rsidP="0020464F">
      <w:pPr>
        <w:numPr>
          <w:ilvl w:val="0"/>
          <w:numId w:val="10"/>
        </w:numPr>
      </w:pPr>
      <w:r w:rsidRPr="0020464F">
        <w:t xml:space="preserve">Presentación de posibles acuerdos o líneas comunes. </w:t>
      </w:r>
    </w:p>
    <w:p w14:paraId="765C9609" w14:textId="77777777" w:rsidR="0020464F" w:rsidRPr="0020464F" w:rsidRDefault="0020464F" w:rsidP="0020464F">
      <w:pPr>
        <w:numPr>
          <w:ilvl w:val="0"/>
          <w:numId w:val="10"/>
        </w:numPr>
      </w:pPr>
      <w:r w:rsidRPr="0020464F">
        <w:t xml:space="preserve">Mesa final sobre cooperación internacional. </w:t>
      </w:r>
    </w:p>
    <w:p w14:paraId="58F4CB2F" w14:textId="77777777" w:rsidR="0020464F" w:rsidRPr="0020464F" w:rsidRDefault="0020464F" w:rsidP="0020464F">
      <w:pPr>
        <w:numPr>
          <w:ilvl w:val="0"/>
          <w:numId w:val="10"/>
        </w:numPr>
      </w:pPr>
      <w:r w:rsidRPr="0020464F">
        <w:t xml:space="preserve">Lectura de conclusiones generales. </w:t>
      </w:r>
    </w:p>
    <w:p w14:paraId="4223A3EA" w14:textId="77777777" w:rsidR="0020464F" w:rsidRPr="0020464F" w:rsidRDefault="0020464F" w:rsidP="0020464F">
      <w:pPr>
        <w:numPr>
          <w:ilvl w:val="0"/>
          <w:numId w:val="10"/>
        </w:numPr>
      </w:pPr>
      <w:r w:rsidRPr="0020464F">
        <w:t xml:space="preserve">Clausura oficial. </w:t>
      </w:r>
    </w:p>
    <w:p w14:paraId="6C5419AD" w14:textId="77777777" w:rsidR="0020464F" w:rsidRPr="0020464F" w:rsidRDefault="0020464F" w:rsidP="0020464F">
      <w:pPr>
        <w:numPr>
          <w:ilvl w:val="0"/>
          <w:numId w:val="10"/>
        </w:numPr>
      </w:pPr>
      <w:r w:rsidRPr="0020464F">
        <w:t xml:space="preserve">Presentación de una posible hoja de ruta posterior. </w:t>
      </w:r>
    </w:p>
    <w:p w14:paraId="22B0944F" w14:textId="77777777" w:rsidR="0020464F" w:rsidRDefault="0020464F" w:rsidP="0020464F"/>
    <w:p w14:paraId="716A0199" w14:textId="5CB83AB2" w:rsidR="0020464F" w:rsidRDefault="0020464F" w:rsidP="0020464F">
      <w:r w:rsidRPr="0020464F">
        <w:lastRenderedPageBreak/>
        <w:t>Este último día será importante para que ÁGORA no termine solo como un encuentro puntual, sino como el inicio de una colaboración más estable entre entidades y profesionales.</w:t>
      </w:r>
    </w:p>
    <w:p w14:paraId="20EB5D49" w14:textId="77777777" w:rsidR="0020464F" w:rsidRPr="0020464F" w:rsidRDefault="0020464F" w:rsidP="0020464F"/>
    <w:p w14:paraId="0ACC3F40" w14:textId="77777777" w:rsidR="0020464F" w:rsidRPr="0020464F" w:rsidRDefault="0020464F" w:rsidP="0020464F">
      <w:r w:rsidRPr="0020464F">
        <w:t>El programa definitivo deberá buscar un equilibrio entre actos institucionales, contenidos profesionales, espacios de participación y momentos de relación. La idea es que el encuentro sea útil, dinámico y representativo del conjunto del sector.</w:t>
      </w:r>
    </w:p>
    <w:p w14:paraId="53185B18" w14:textId="77777777" w:rsidR="0020464F" w:rsidRDefault="0020464F"/>
    <w:p w14:paraId="7E7FD569" w14:textId="77777777" w:rsidR="00E86BF8" w:rsidRDefault="00E86BF8"/>
    <w:p w14:paraId="560ED148" w14:textId="77777777" w:rsidR="00E86BF8" w:rsidRDefault="00E86BF8"/>
    <w:p w14:paraId="688DD9EA" w14:textId="77777777" w:rsidR="00E86BF8" w:rsidRDefault="00E86BF8"/>
    <w:p w14:paraId="476065CA" w14:textId="77777777" w:rsidR="0020464F" w:rsidRPr="0020464F" w:rsidRDefault="0020464F" w:rsidP="0020464F">
      <w:r w:rsidRPr="0020464F">
        <w:rPr>
          <w:b/>
          <w:bCs/>
        </w:rPr>
        <w:t>13. Calendario de trabajo hasta abril de 2027</w:t>
      </w:r>
    </w:p>
    <w:p w14:paraId="47BA7064" w14:textId="77777777" w:rsidR="00E86BF8" w:rsidRDefault="00E86BF8" w:rsidP="0020464F"/>
    <w:p w14:paraId="582DD876" w14:textId="44C153D8" w:rsidR="0020464F" w:rsidRPr="0020464F" w:rsidRDefault="0020464F" w:rsidP="0020464F">
      <w:r w:rsidRPr="0020464F">
        <w:t>Para que ÁGORA pueda celebrarse en abril de 2027 con garantías, será necesario establecer un calendario de trabajo claro y realista.</w:t>
      </w:r>
    </w:p>
    <w:p w14:paraId="71D61E26" w14:textId="77777777" w:rsidR="0020464F" w:rsidRPr="0020464F" w:rsidRDefault="0020464F" w:rsidP="0020464F">
      <w:r w:rsidRPr="0020464F">
        <w:t>El proyecto requiere tiempo para sumar entidades, definir la sede, cerrar el programa, buscar apoyos, trabajar la comunicación y organizar toda la parte técnica del encuentro.</w:t>
      </w:r>
    </w:p>
    <w:p w14:paraId="1D2E03FA" w14:textId="77777777" w:rsidR="00E86BF8" w:rsidRDefault="00E86BF8" w:rsidP="0020464F"/>
    <w:p w14:paraId="3E4F9E9A" w14:textId="56768DE2" w:rsidR="0020464F" w:rsidRPr="0020464F" w:rsidRDefault="0020464F" w:rsidP="0020464F">
      <w:r w:rsidRPr="0020464F">
        <w:t>Como propuesta inicial, se plantea el siguiente calendario:</w:t>
      </w:r>
    </w:p>
    <w:p w14:paraId="0C74B754" w14:textId="77777777" w:rsidR="00E86BF8" w:rsidRDefault="00E86BF8" w:rsidP="0020464F">
      <w:pPr>
        <w:rPr>
          <w:b/>
          <w:bCs/>
        </w:rPr>
      </w:pPr>
    </w:p>
    <w:p w14:paraId="0F844B19" w14:textId="095B3E61" w:rsidR="0020464F" w:rsidRPr="0020464F" w:rsidRDefault="0020464F" w:rsidP="0020464F">
      <w:r w:rsidRPr="0020464F">
        <w:rPr>
          <w:b/>
          <w:bCs/>
        </w:rPr>
        <w:t>Primer semestre de 2026</w:t>
      </w:r>
    </w:p>
    <w:p w14:paraId="6141A6B1" w14:textId="77777777" w:rsidR="0020464F" w:rsidRPr="0020464F" w:rsidRDefault="0020464F" w:rsidP="0020464F">
      <w:r w:rsidRPr="0020464F">
        <w:t>Durante esta primera fase se trabajará en la definición general del proyecto.</w:t>
      </w:r>
    </w:p>
    <w:p w14:paraId="2EA4BF60" w14:textId="77777777" w:rsidR="0020464F" w:rsidRPr="0020464F" w:rsidRDefault="0020464F" w:rsidP="0020464F">
      <w:r w:rsidRPr="0020464F">
        <w:t>Las principales tareas serían:</w:t>
      </w:r>
    </w:p>
    <w:p w14:paraId="014E8F02" w14:textId="77777777" w:rsidR="0020464F" w:rsidRPr="0020464F" w:rsidRDefault="0020464F" w:rsidP="0020464F">
      <w:pPr>
        <w:numPr>
          <w:ilvl w:val="0"/>
          <w:numId w:val="11"/>
        </w:numPr>
      </w:pPr>
      <w:r w:rsidRPr="0020464F">
        <w:t xml:space="preserve">Cerrar el documento base del encuentro. </w:t>
      </w:r>
    </w:p>
    <w:p w14:paraId="3DD0FDFE" w14:textId="77777777" w:rsidR="0020464F" w:rsidRPr="0020464F" w:rsidRDefault="0020464F" w:rsidP="0020464F">
      <w:pPr>
        <w:numPr>
          <w:ilvl w:val="0"/>
          <w:numId w:val="11"/>
        </w:numPr>
      </w:pPr>
      <w:r w:rsidRPr="0020464F">
        <w:t xml:space="preserve">Definir el nombre oficial y la identidad inicial de ÁGORA. </w:t>
      </w:r>
    </w:p>
    <w:p w14:paraId="15ACD0F2" w14:textId="77777777" w:rsidR="0020464F" w:rsidRPr="0020464F" w:rsidRDefault="0020464F" w:rsidP="0020464F">
      <w:pPr>
        <w:numPr>
          <w:ilvl w:val="0"/>
          <w:numId w:val="11"/>
        </w:numPr>
      </w:pPr>
      <w:r w:rsidRPr="0020464F">
        <w:t xml:space="preserve">Establecer la propuesta de gobernanza. </w:t>
      </w:r>
    </w:p>
    <w:p w14:paraId="21D8806C" w14:textId="77777777" w:rsidR="0020464F" w:rsidRPr="0020464F" w:rsidRDefault="0020464F" w:rsidP="0020464F">
      <w:pPr>
        <w:numPr>
          <w:ilvl w:val="0"/>
          <w:numId w:val="11"/>
        </w:numPr>
      </w:pPr>
      <w:r w:rsidRPr="0020464F">
        <w:t xml:space="preserve">Identificar asociaciones, universidades, instituciones y entidades a invitar. </w:t>
      </w:r>
    </w:p>
    <w:p w14:paraId="09C38508" w14:textId="77777777" w:rsidR="0020464F" w:rsidRPr="0020464F" w:rsidRDefault="0020464F" w:rsidP="0020464F">
      <w:pPr>
        <w:numPr>
          <w:ilvl w:val="0"/>
          <w:numId w:val="11"/>
        </w:numPr>
      </w:pPr>
      <w:r w:rsidRPr="0020464F">
        <w:t xml:space="preserve">Abrir los primeros contactos con entidades clave. </w:t>
      </w:r>
    </w:p>
    <w:p w14:paraId="2CD3368F" w14:textId="77777777" w:rsidR="0020464F" w:rsidRPr="0020464F" w:rsidRDefault="0020464F" w:rsidP="0020464F">
      <w:pPr>
        <w:numPr>
          <w:ilvl w:val="0"/>
          <w:numId w:val="11"/>
        </w:numPr>
      </w:pPr>
      <w:r w:rsidRPr="0020464F">
        <w:t xml:space="preserve">Valorar posibles ciudades y sedes. </w:t>
      </w:r>
    </w:p>
    <w:p w14:paraId="3DE0DDB2" w14:textId="77777777" w:rsidR="0020464F" w:rsidRPr="0020464F" w:rsidRDefault="0020464F" w:rsidP="0020464F">
      <w:pPr>
        <w:numPr>
          <w:ilvl w:val="0"/>
          <w:numId w:val="11"/>
        </w:numPr>
      </w:pPr>
      <w:r w:rsidRPr="0020464F">
        <w:t xml:space="preserve">Preparar una primera presentación formal del proyecto. </w:t>
      </w:r>
    </w:p>
    <w:p w14:paraId="76A5D605" w14:textId="77777777" w:rsidR="0020464F" w:rsidRPr="0020464F" w:rsidRDefault="0020464F" w:rsidP="0020464F">
      <w:r w:rsidRPr="0020464F">
        <w:t>Esta fase será importante para ordenar bien la idea y contar con una base clara antes de iniciar la difusión más amplia.</w:t>
      </w:r>
    </w:p>
    <w:p w14:paraId="30FCAA2E" w14:textId="77777777" w:rsidR="00E86BF8" w:rsidRDefault="00E86BF8" w:rsidP="0020464F">
      <w:pPr>
        <w:rPr>
          <w:b/>
          <w:bCs/>
        </w:rPr>
      </w:pPr>
    </w:p>
    <w:p w14:paraId="53106E48" w14:textId="74A9CBCF" w:rsidR="0020464F" w:rsidRPr="0020464F" w:rsidRDefault="0020464F" w:rsidP="0020464F">
      <w:r w:rsidRPr="0020464F">
        <w:rPr>
          <w:b/>
          <w:bCs/>
        </w:rPr>
        <w:t>Segundo semestre de 2026</w:t>
      </w:r>
    </w:p>
    <w:p w14:paraId="3863B2B9" w14:textId="77777777" w:rsidR="0020464F" w:rsidRPr="0020464F" w:rsidRDefault="0020464F" w:rsidP="0020464F">
      <w:r w:rsidRPr="0020464F">
        <w:t>En esta fase se debería avanzar en la confirmación de apoyos y en la organización práctica.</w:t>
      </w:r>
    </w:p>
    <w:p w14:paraId="63CC32A1" w14:textId="77777777" w:rsidR="0020464F" w:rsidRPr="0020464F" w:rsidRDefault="0020464F" w:rsidP="0020464F">
      <w:r w:rsidRPr="0020464F">
        <w:t>Las principales tareas serían:</w:t>
      </w:r>
    </w:p>
    <w:p w14:paraId="2BBF3902" w14:textId="77777777" w:rsidR="0020464F" w:rsidRPr="0020464F" w:rsidRDefault="0020464F" w:rsidP="0020464F">
      <w:pPr>
        <w:numPr>
          <w:ilvl w:val="0"/>
          <w:numId w:val="12"/>
        </w:numPr>
      </w:pPr>
      <w:r w:rsidRPr="0020464F">
        <w:lastRenderedPageBreak/>
        <w:t xml:space="preserve">Constituir el Comité Organizador. </w:t>
      </w:r>
    </w:p>
    <w:p w14:paraId="61FAD87E" w14:textId="77777777" w:rsidR="0020464F" w:rsidRPr="0020464F" w:rsidRDefault="0020464F" w:rsidP="0020464F">
      <w:pPr>
        <w:numPr>
          <w:ilvl w:val="0"/>
          <w:numId w:val="12"/>
        </w:numPr>
      </w:pPr>
      <w:r w:rsidRPr="0020464F">
        <w:t xml:space="preserve">Constituir el Comité Científico o de Contenidos. </w:t>
      </w:r>
    </w:p>
    <w:p w14:paraId="6F5040A6" w14:textId="77777777" w:rsidR="0020464F" w:rsidRPr="0020464F" w:rsidRDefault="0020464F" w:rsidP="0020464F">
      <w:pPr>
        <w:numPr>
          <w:ilvl w:val="0"/>
          <w:numId w:val="12"/>
        </w:numPr>
      </w:pPr>
      <w:r w:rsidRPr="0020464F">
        <w:t xml:space="preserve">Definir la Secretaría Técnica. </w:t>
      </w:r>
    </w:p>
    <w:p w14:paraId="74CD0934" w14:textId="77777777" w:rsidR="0020464F" w:rsidRPr="0020464F" w:rsidRDefault="0020464F" w:rsidP="0020464F">
      <w:pPr>
        <w:numPr>
          <w:ilvl w:val="0"/>
          <w:numId w:val="12"/>
        </w:numPr>
      </w:pPr>
      <w:r w:rsidRPr="0020464F">
        <w:t xml:space="preserve">Cerrar la ciudad y la sede del encuentro. </w:t>
      </w:r>
    </w:p>
    <w:p w14:paraId="78E6F51E" w14:textId="77777777" w:rsidR="0020464F" w:rsidRPr="0020464F" w:rsidRDefault="0020464F" w:rsidP="0020464F">
      <w:pPr>
        <w:numPr>
          <w:ilvl w:val="0"/>
          <w:numId w:val="12"/>
        </w:numPr>
      </w:pPr>
      <w:r w:rsidRPr="0020464F">
        <w:t xml:space="preserve">Aprobar los primeros ejes temáticos. </w:t>
      </w:r>
    </w:p>
    <w:p w14:paraId="4F566906" w14:textId="77777777" w:rsidR="0020464F" w:rsidRPr="0020464F" w:rsidRDefault="0020464F" w:rsidP="0020464F">
      <w:pPr>
        <w:numPr>
          <w:ilvl w:val="0"/>
          <w:numId w:val="12"/>
        </w:numPr>
      </w:pPr>
      <w:r w:rsidRPr="0020464F">
        <w:t xml:space="preserve">Iniciar la búsqueda de patrocinios y colaboraciones. </w:t>
      </w:r>
    </w:p>
    <w:p w14:paraId="4107DF06" w14:textId="77777777" w:rsidR="0020464F" w:rsidRPr="0020464F" w:rsidRDefault="0020464F" w:rsidP="0020464F">
      <w:pPr>
        <w:numPr>
          <w:ilvl w:val="0"/>
          <w:numId w:val="12"/>
        </w:numPr>
      </w:pPr>
      <w:r w:rsidRPr="0020464F">
        <w:t xml:space="preserve">Diseñar la imagen del encuentro. </w:t>
      </w:r>
    </w:p>
    <w:p w14:paraId="6603CCD5" w14:textId="77777777" w:rsidR="0020464F" w:rsidRPr="0020464F" w:rsidRDefault="0020464F" w:rsidP="0020464F">
      <w:pPr>
        <w:numPr>
          <w:ilvl w:val="0"/>
          <w:numId w:val="12"/>
        </w:numPr>
      </w:pPr>
      <w:r w:rsidRPr="0020464F">
        <w:t xml:space="preserve">Crear una primera estrategia de comunicación. </w:t>
      </w:r>
    </w:p>
    <w:p w14:paraId="3AD5F78C" w14:textId="77777777" w:rsidR="0020464F" w:rsidRPr="0020464F" w:rsidRDefault="0020464F" w:rsidP="0020464F">
      <w:pPr>
        <w:numPr>
          <w:ilvl w:val="0"/>
          <w:numId w:val="12"/>
        </w:numPr>
      </w:pPr>
      <w:r w:rsidRPr="0020464F">
        <w:t xml:space="preserve">Preparar la web o espacio informativo del proyecto. </w:t>
      </w:r>
    </w:p>
    <w:p w14:paraId="30E1E6E2" w14:textId="77777777" w:rsidR="00E86BF8" w:rsidRDefault="00E86BF8" w:rsidP="0020464F"/>
    <w:p w14:paraId="6DC7FD42" w14:textId="77777777" w:rsidR="0020464F" w:rsidRPr="0020464F" w:rsidRDefault="0020464F" w:rsidP="0020464F">
      <w:r w:rsidRPr="0020464F">
        <w:rPr>
          <w:b/>
          <w:bCs/>
        </w:rPr>
        <w:t>Primer trimestre de 2027</w:t>
      </w:r>
    </w:p>
    <w:p w14:paraId="2C4BBE1F" w14:textId="77777777" w:rsidR="0020464F" w:rsidRPr="0020464F" w:rsidRDefault="0020464F" w:rsidP="0020464F">
      <w:r w:rsidRPr="0020464F">
        <w:t>Esta será la fase de preparación final del encuentro.</w:t>
      </w:r>
    </w:p>
    <w:p w14:paraId="70C96986" w14:textId="77777777" w:rsidR="0020464F" w:rsidRPr="0020464F" w:rsidRDefault="0020464F" w:rsidP="0020464F">
      <w:r w:rsidRPr="0020464F">
        <w:t>Las principales tareas serían:</w:t>
      </w:r>
    </w:p>
    <w:p w14:paraId="79E237B5" w14:textId="77777777" w:rsidR="0020464F" w:rsidRPr="0020464F" w:rsidRDefault="0020464F" w:rsidP="0020464F">
      <w:pPr>
        <w:numPr>
          <w:ilvl w:val="0"/>
          <w:numId w:val="13"/>
        </w:numPr>
      </w:pPr>
      <w:r w:rsidRPr="0020464F">
        <w:t xml:space="preserve">Cerrar el programa provisional. </w:t>
      </w:r>
    </w:p>
    <w:p w14:paraId="768008AC" w14:textId="77777777" w:rsidR="0020464F" w:rsidRPr="0020464F" w:rsidRDefault="0020464F" w:rsidP="0020464F">
      <w:pPr>
        <w:numPr>
          <w:ilvl w:val="0"/>
          <w:numId w:val="13"/>
        </w:numPr>
      </w:pPr>
      <w:r w:rsidRPr="0020464F">
        <w:t xml:space="preserve">Confirmar ponentes y participantes. </w:t>
      </w:r>
    </w:p>
    <w:p w14:paraId="28D99A4F" w14:textId="77777777" w:rsidR="0020464F" w:rsidRPr="0020464F" w:rsidRDefault="0020464F" w:rsidP="0020464F">
      <w:pPr>
        <w:numPr>
          <w:ilvl w:val="0"/>
          <w:numId w:val="13"/>
        </w:numPr>
      </w:pPr>
      <w:r w:rsidRPr="0020464F">
        <w:t xml:space="preserve">Abrir inscripciones. </w:t>
      </w:r>
    </w:p>
    <w:p w14:paraId="3F018ADC" w14:textId="77777777" w:rsidR="0020464F" w:rsidRPr="0020464F" w:rsidRDefault="0020464F" w:rsidP="0020464F">
      <w:pPr>
        <w:numPr>
          <w:ilvl w:val="0"/>
          <w:numId w:val="13"/>
        </w:numPr>
      </w:pPr>
      <w:r w:rsidRPr="0020464F">
        <w:t xml:space="preserve">Intensificar la comunicación pública. </w:t>
      </w:r>
    </w:p>
    <w:p w14:paraId="393902AC" w14:textId="77777777" w:rsidR="0020464F" w:rsidRPr="0020464F" w:rsidRDefault="0020464F" w:rsidP="0020464F">
      <w:pPr>
        <w:numPr>
          <w:ilvl w:val="0"/>
          <w:numId w:val="13"/>
        </w:numPr>
      </w:pPr>
      <w:r w:rsidRPr="0020464F">
        <w:t xml:space="preserve">Confirmar patrocinios y apoyos institucionales. </w:t>
      </w:r>
    </w:p>
    <w:p w14:paraId="5B2857C6" w14:textId="77777777" w:rsidR="0020464F" w:rsidRPr="0020464F" w:rsidRDefault="0020464F" w:rsidP="0020464F">
      <w:pPr>
        <w:numPr>
          <w:ilvl w:val="0"/>
          <w:numId w:val="13"/>
        </w:numPr>
      </w:pPr>
      <w:r w:rsidRPr="0020464F">
        <w:t xml:space="preserve">Organizar la logística de sede, salas, medios técnicos y servicios. </w:t>
      </w:r>
    </w:p>
    <w:p w14:paraId="35BC3839" w14:textId="77777777" w:rsidR="0020464F" w:rsidRPr="0020464F" w:rsidRDefault="0020464F" w:rsidP="0020464F">
      <w:pPr>
        <w:numPr>
          <w:ilvl w:val="0"/>
          <w:numId w:val="13"/>
        </w:numPr>
      </w:pPr>
      <w:r w:rsidRPr="0020464F">
        <w:t xml:space="preserve">Coordinar viajes y alojamiento de ponentes invitados, si procede. </w:t>
      </w:r>
    </w:p>
    <w:p w14:paraId="10C5AEC3" w14:textId="77777777" w:rsidR="0020464F" w:rsidRPr="0020464F" w:rsidRDefault="0020464F" w:rsidP="0020464F">
      <w:pPr>
        <w:numPr>
          <w:ilvl w:val="0"/>
          <w:numId w:val="13"/>
        </w:numPr>
      </w:pPr>
      <w:r w:rsidRPr="0020464F">
        <w:t xml:space="preserve">Preparar materiales del encuentro. </w:t>
      </w:r>
    </w:p>
    <w:p w14:paraId="0ACE3055" w14:textId="77777777" w:rsidR="0020464F" w:rsidRPr="0020464F" w:rsidRDefault="0020464F" w:rsidP="0020464F">
      <w:pPr>
        <w:numPr>
          <w:ilvl w:val="0"/>
          <w:numId w:val="13"/>
        </w:numPr>
      </w:pPr>
      <w:r w:rsidRPr="0020464F">
        <w:t xml:space="preserve">Definir el protocolo de los actos institucionales. </w:t>
      </w:r>
    </w:p>
    <w:p w14:paraId="2320D6EA" w14:textId="77777777" w:rsidR="0020464F" w:rsidRPr="0020464F" w:rsidRDefault="0020464F" w:rsidP="0020464F">
      <w:pPr>
        <w:numPr>
          <w:ilvl w:val="0"/>
          <w:numId w:val="13"/>
        </w:numPr>
      </w:pPr>
      <w:r w:rsidRPr="0020464F">
        <w:t xml:space="preserve">Cerrar el programa social y cultural. </w:t>
      </w:r>
    </w:p>
    <w:p w14:paraId="3DE1A507" w14:textId="77777777" w:rsidR="0020464F" w:rsidRPr="0020464F" w:rsidRDefault="0020464F" w:rsidP="0020464F">
      <w:r w:rsidRPr="0020464F">
        <w:t>En esta fase será fundamental el seguimiento continuo por parte de la Secretaría Técnica y la validación de las decisiones principales por el Comité Organizador.</w:t>
      </w:r>
    </w:p>
    <w:p w14:paraId="2D7BF4D8" w14:textId="77777777" w:rsidR="00E86BF8" w:rsidRDefault="00E86BF8" w:rsidP="0020464F">
      <w:pPr>
        <w:rPr>
          <w:b/>
          <w:bCs/>
        </w:rPr>
      </w:pPr>
    </w:p>
    <w:p w14:paraId="1484C51A" w14:textId="65634C88" w:rsidR="0020464F" w:rsidRPr="0020464F" w:rsidRDefault="0020464F" w:rsidP="0020464F">
      <w:r w:rsidRPr="0020464F">
        <w:rPr>
          <w:b/>
          <w:bCs/>
        </w:rPr>
        <w:t>Abril de 2027</w:t>
      </w:r>
    </w:p>
    <w:p w14:paraId="448A3BD4" w14:textId="77777777" w:rsidR="0020464F" w:rsidRPr="0020464F" w:rsidRDefault="0020464F" w:rsidP="0020464F">
      <w:r w:rsidRPr="0020464F">
        <w:t>En el mes de abril se celebrará ÁGORA.</w:t>
      </w:r>
    </w:p>
    <w:p w14:paraId="06261580" w14:textId="77777777" w:rsidR="0020464F" w:rsidRPr="0020464F" w:rsidRDefault="0020464F" w:rsidP="0020464F">
      <w:r w:rsidRPr="0020464F">
        <w:t>Durante este mes se desarrollarán las siguientes acciones:</w:t>
      </w:r>
    </w:p>
    <w:p w14:paraId="7E138F09" w14:textId="77777777" w:rsidR="0020464F" w:rsidRPr="0020464F" w:rsidRDefault="0020464F" w:rsidP="0020464F">
      <w:pPr>
        <w:numPr>
          <w:ilvl w:val="0"/>
          <w:numId w:val="14"/>
        </w:numPr>
      </w:pPr>
      <w:r w:rsidRPr="0020464F">
        <w:t xml:space="preserve">Montaje y preparación final de la sede. </w:t>
      </w:r>
    </w:p>
    <w:p w14:paraId="4F634DAC" w14:textId="77777777" w:rsidR="0020464F" w:rsidRPr="0020464F" w:rsidRDefault="0020464F" w:rsidP="0020464F">
      <w:pPr>
        <w:numPr>
          <w:ilvl w:val="0"/>
          <w:numId w:val="14"/>
        </w:numPr>
      </w:pPr>
      <w:r w:rsidRPr="0020464F">
        <w:t xml:space="preserve">Recepción de participantes. </w:t>
      </w:r>
    </w:p>
    <w:p w14:paraId="2FA78DA3" w14:textId="77777777" w:rsidR="0020464F" w:rsidRPr="0020464F" w:rsidRDefault="0020464F" w:rsidP="0020464F">
      <w:pPr>
        <w:numPr>
          <w:ilvl w:val="0"/>
          <w:numId w:val="14"/>
        </w:numPr>
      </w:pPr>
      <w:r w:rsidRPr="0020464F">
        <w:t xml:space="preserve">Desarrollo del programa oficial. </w:t>
      </w:r>
    </w:p>
    <w:p w14:paraId="49F16B00" w14:textId="77777777" w:rsidR="0020464F" w:rsidRPr="0020464F" w:rsidRDefault="0020464F" w:rsidP="0020464F">
      <w:pPr>
        <w:numPr>
          <w:ilvl w:val="0"/>
          <w:numId w:val="14"/>
        </w:numPr>
      </w:pPr>
      <w:r w:rsidRPr="0020464F">
        <w:t xml:space="preserve">Coordinación de ponentes, mesas y actividades. </w:t>
      </w:r>
    </w:p>
    <w:p w14:paraId="4DA2AF19" w14:textId="77777777" w:rsidR="0020464F" w:rsidRPr="0020464F" w:rsidRDefault="0020464F" w:rsidP="0020464F">
      <w:pPr>
        <w:numPr>
          <w:ilvl w:val="0"/>
          <w:numId w:val="14"/>
        </w:numPr>
      </w:pPr>
      <w:r w:rsidRPr="0020464F">
        <w:t xml:space="preserve">Atención a entidades, autoridades y profesionales. </w:t>
      </w:r>
    </w:p>
    <w:p w14:paraId="75243296" w14:textId="77777777" w:rsidR="0020464F" w:rsidRPr="0020464F" w:rsidRDefault="0020464F" w:rsidP="0020464F">
      <w:pPr>
        <w:numPr>
          <w:ilvl w:val="0"/>
          <w:numId w:val="14"/>
        </w:numPr>
      </w:pPr>
      <w:r w:rsidRPr="0020464F">
        <w:t xml:space="preserve">Seguimiento de medios y comunicación. </w:t>
      </w:r>
    </w:p>
    <w:p w14:paraId="08B5A2E6" w14:textId="77777777" w:rsidR="0020464F" w:rsidRPr="0020464F" w:rsidRDefault="0020464F" w:rsidP="0020464F">
      <w:pPr>
        <w:numPr>
          <w:ilvl w:val="0"/>
          <w:numId w:val="14"/>
        </w:numPr>
      </w:pPr>
      <w:r w:rsidRPr="0020464F">
        <w:t xml:space="preserve">Recogida de conclusiones. </w:t>
      </w:r>
    </w:p>
    <w:p w14:paraId="3B371584" w14:textId="77777777" w:rsidR="0020464F" w:rsidRPr="0020464F" w:rsidRDefault="0020464F" w:rsidP="0020464F">
      <w:pPr>
        <w:numPr>
          <w:ilvl w:val="0"/>
          <w:numId w:val="14"/>
        </w:numPr>
      </w:pPr>
      <w:r w:rsidRPr="0020464F">
        <w:t xml:space="preserve">Clausura del encuentro. </w:t>
      </w:r>
    </w:p>
    <w:p w14:paraId="73A07326" w14:textId="77777777" w:rsidR="00E86BF8" w:rsidRDefault="00E86BF8" w:rsidP="0020464F">
      <w:pPr>
        <w:rPr>
          <w:b/>
          <w:bCs/>
        </w:rPr>
      </w:pPr>
    </w:p>
    <w:p w14:paraId="4B413920" w14:textId="076CCA7B" w:rsidR="0020464F" w:rsidRPr="0020464F" w:rsidRDefault="0020464F" w:rsidP="0020464F">
      <w:r w:rsidRPr="0020464F">
        <w:rPr>
          <w:b/>
          <w:bCs/>
        </w:rPr>
        <w:t>Después del encuentro</w:t>
      </w:r>
    </w:p>
    <w:p w14:paraId="2039681A" w14:textId="77777777" w:rsidR="0020464F" w:rsidRPr="0020464F" w:rsidRDefault="0020464F" w:rsidP="0020464F">
      <w:r w:rsidRPr="0020464F">
        <w:lastRenderedPageBreak/>
        <w:t>Una vez finalizado ÁGORA, será importante realizar una fase de evaluación y continuidad.</w:t>
      </w:r>
    </w:p>
    <w:p w14:paraId="555B815D" w14:textId="77777777" w:rsidR="0020464F" w:rsidRPr="0020464F" w:rsidRDefault="0020464F" w:rsidP="0020464F">
      <w:r w:rsidRPr="0020464F">
        <w:t>Las principales tareas serían:</w:t>
      </w:r>
    </w:p>
    <w:p w14:paraId="327EB769" w14:textId="77777777" w:rsidR="0020464F" w:rsidRPr="0020464F" w:rsidRDefault="0020464F" w:rsidP="0020464F">
      <w:pPr>
        <w:numPr>
          <w:ilvl w:val="0"/>
          <w:numId w:val="15"/>
        </w:numPr>
      </w:pPr>
      <w:r w:rsidRPr="0020464F">
        <w:t xml:space="preserve">Elaborar un informe final. </w:t>
      </w:r>
    </w:p>
    <w:p w14:paraId="424EFCD4" w14:textId="77777777" w:rsidR="0020464F" w:rsidRPr="0020464F" w:rsidRDefault="0020464F" w:rsidP="0020464F">
      <w:pPr>
        <w:numPr>
          <w:ilvl w:val="0"/>
          <w:numId w:val="15"/>
        </w:numPr>
      </w:pPr>
      <w:r w:rsidRPr="0020464F">
        <w:t xml:space="preserve">Recoger conclusiones del encuentro. </w:t>
      </w:r>
    </w:p>
    <w:p w14:paraId="6B462801" w14:textId="77777777" w:rsidR="0020464F" w:rsidRPr="0020464F" w:rsidRDefault="0020464F" w:rsidP="0020464F">
      <w:pPr>
        <w:numPr>
          <w:ilvl w:val="0"/>
          <w:numId w:val="15"/>
        </w:numPr>
      </w:pPr>
      <w:r w:rsidRPr="0020464F">
        <w:t xml:space="preserve">Evaluar participación, impacto y resultados. </w:t>
      </w:r>
    </w:p>
    <w:p w14:paraId="7D79AA24" w14:textId="77777777" w:rsidR="0020464F" w:rsidRPr="0020464F" w:rsidRDefault="0020464F" w:rsidP="0020464F">
      <w:pPr>
        <w:numPr>
          <w:ilvl w:val="0"/>
          <w:numId w:val="15"/>
        </w:numPr>
      </w:pPr>
      <w:r w:rsidRPr="0020464F">
        <w:t xml:space="preserve">Agradecer la colaboración de entidades, ponentes y patrocinadores. </w:t>
      </w:r>
    </w:p>
    <w:p w14:paraId="3F8129FA" w14:textId="77777777" w:rsidR="0020464F" w:rsidRPr="0020464F" w:rsidRDefault="0020464F" w:rsidP="0020464F">
      <w:pPr>
        <w:numPr>
          <w:ilvl w:val="0"/>
          <w:numId w:val="15"/>
        </w:numPr>
      </w:pPr>
      <w:r w:rsidRPr="0020464F">
        <w:t xml:space="preserve">Difundir las conclusiones principales. </w:t>
      </w:r>
    </w:p>
    <w:p w14:paraId="5934423F" w14:textId="77777777" w:rsidR="0020464F" w:rsidRPr="0020464F" w:rsidRDefault="0020464F" w:rsidP="0020464F">
      <w:pPr>
        <w:numPr>
          <w:ilvl w:val="0"/>
          <w:numId w:val="15"/>
        </w:numPr>
      </w:pPr>
      <w:r w:rsidRPr="0020464F">
        <w:t xml:space="preserve">Valorar futuras ediciones o nuevas líneas de trabajo conjunto. </w:t>
      </w:r>
    </w:p>
    <w:p w14:paraId="44DE5057" w14:textId="77777777" w:rsidR="0020464F" w:rsidRPr="0020464F" w:rsidRDefault="0020464F" w:rsidP="0020464F">
      <w:r w:rsidRPr="0020464F">
        <w:t>Este calendario deberá ajustarse según la fecha exacta de celebración, la sede elegida y el grado de participación de las entidades implicadas. Aun así, permite marcar una hoja de ruta clara para llegar a abril de 2027 con el proyecto bien trabajado.</w:t>
      </w:r>
    </w:p>
    <w:p w14:paraId="3F95B0F6" w14:textId="77777777" w:rsidR="00E86BF8" w:rsidRDefault="00E86BF8" w:rsidP="0020464F">
      <w:pPr>
        <w:rPr>
          <w:b/>
          <w:bCs/>
        </w:rPr>
      </w:pPr>
    </w:p>
    <w:p w14:paraId="1FBCF133" w14:textId="6D6E67EC" w:rsidR="0020464F" w:rsidRPr="0020464F" w:rsidRDefault="0020464F" w:rsidP="0020464F">
      <w:r w:rsidRPr="0020464F">
        <w:rPr>
          <w:b/>
          <w:bCs/>
        </w:rPr>
        <w:t>14. Comunicación e imagen del encuentro</w:t>
      </w:r>
    </w:p>
    <w:p w14:paraId="2E7DF1F8" w14:textId="77777777" w:rsidR="0020464F" w:rsidRPr="0020464F" w:rsidRDefault="0020464F" w:rsidP="0020464F">
      <w:r w:rsidRPr="0020464F">
        <w:t>La comunicación de ÁGORA será una parte esencial del proyecto. No se trata solo de informar sobre el encuentro, sino de construir una imagen sólida, clara y reconocible.</w:t>
      </w:r>
    </w:p>
    <w:p w14:paraId="30B872AA" w14:textId="77777777" w:rsidR="0020464F" w:rsidRPr="0020464F" w:rsidRDefault="0020464F" w:rsidP="0020464F">
      <w:r w:rsidRPr="0020464F">
        <w:t>ÁGORA debe presentarse como un encuentro internacional, abierto, plural y profesional. Su comunicación debe transmitir la idea de unión, diálogo, colaboración y futuro compartido.</w:t>
      </w:r>
    </w:p>
    <w:p w14:paraId="2F13A6BF" w14:textId="77777777" w:rsidR="0020464F" w:rsidRPr="0020464F" w:rsidRDefault="0020464F" w:rsidP="0020464F">
      <w:r w:rsidRPr="0020464F">
        <w:t>La imagen del encuentro deberá ser sencilla, elegante y fácil de reconocer. El nombre ÁGORA tiene fuerza suficiente para convertirse en el eje principal de la identidad visual. A partir de él se podrá construir una marca que conecte con la idea de espacio común, encuentro, palabra e intercambio.</w:t>
      </w:r>
    </w:p>
    <w:p w14:paraId="1FF0AFB3" w14:textId="77777777" w:rsidR="0020464F" w:rsidRPr="0020464F" w:rsidRDefault="0020464F" w:rsidP="0020464F">
      <w:r w:rsidRPr="0020464F">
        <w:t>La comunicación deberá dirigirse a varios públicos:</w:t>
      </w:r>
    </w:p>
    <w:p w14:paraId="6F913659" w14:textId="77777777" w:rsidR="0020464F" w:rsidRPr="0020464F" w:rsidRDefault="0020464F" w:rsidP="0020464F">
      <w:pPr>
        <w:numPr>
          <w:ilvl w:val="0"/>
          <w:numId w:val="16"/>
        </w:numPr>
      </w:pPr>
      <w:r w:rsidRPr="0020464F">
        <w:t xml:space="preserve">Asociaciones profesionales. </w:t>
      </w:r>
    </w:p>
    <w:p w14:paraId="30DEE9BF" w14:textId="77777777" w:rsidR="0020464F" w:rsidRPr="0020464F" w:rsidRDefault="0020464F" w:rsidP="0020464F">
      <w:pPr>
        <w:numPr>
          <w:ilvl w:val="0"/>
          <w:numId w:val="16"/>
        </w:numPr>
      </w:pPr>
      <w:r w:rsidRPr="0020464F">
        <w:t xml:space="preserve">Universidades y centros de formación. </w:t>
      </w:r>
    </w:p>
    <w:p w14:paraId="72BA1023" w14:textId="77777777" w:rsidR="0020464F" w:rsidRPr="0020464F" w:rsidRDefault="0020464F" w:rsidP="0020464F">
      <w:pPr>
        <w:numPr>
          <w:ilvl w:val="0"/>
          <w:numId w:val="16"/>
        </w:numPr>
      </w:pPr>
      <w:r w:rsidRPr="0020464F">
        <w:t xml:space="preserve">Instituciones públicas. </w:t>
      </w:r>
    </w:p>
    <w:p w14:paraId="670A010E" w14:textId="77777777" w:rsidR="0020464F" w:rsidRPr="0020464F" w:rsidRDefault="0020464F" w:rsidP="0020464F">
      <w:pPr>
        <w:numPr>
          <w:ilvl w:val="0"/>
          <w:numId w:val="16"/>
        </w:numPr>
      </w:pPr>
      <w:r w:rsidRPr="0020464F">
        <w:t xml:space="preserve">Empresas y agencias del sector. </w:t>
      </w:r>
    </w:p>
    <w:p w14:paraId="05D7571F" w14:textId="77777777" w:rsidR="0020464F" w:rsidRPr="0020464F" w:rsidRDefault="0020464F" w:rsidP="0020464F">
      <w:pPr>
        <w:numPr>
          <w:ilvl w:val="0"/>
          <w:numId w:val="16"/>
        </w:numPr>
      </w:pPr>
      <w:r w:rsidRPr="0020464F">
        <w:t xml:space="preserve">Profesionales independientes. </w:t>
      </w:r>
    </w:p>
    <w:p w14:paraId="3135FC5B" w14:textId="77777777" w:rsidR="0020464F" w:rsidRPr="0020464F" w:rsidRDefault="0020464F" w:rsidP="0020464F">
      <w:pPr>
        <w:numPr>
          <w:ilvl w:val="0"/>
          <w:numId w:val="16"/>
        </w:numPr>
      </w:pPr>
      <w:r w:rsidRPr="0020464F">
        <w:t xml:space="preserve">Estudiantes. </w:t>
      </w:r>
    </w:p>
    <w:p w14:paraId="7F1EFC75" w14:textId="77777777" w:rsidR="0020464F" w:rsidRPr="0020464F" w:rsidRDefault="0020464F" w:rsidP="0020464F">
      <w:pPr>
        <w:numPr>
          <w:ilvl w:val="0"/>
          <w:numId w:val="16"/>
        </w:numPr>
      </w:pPr>
      <w:r w:rsidRPr="0020464F">
        <w:t xml:space="preserve">Medios de comunicación. </w:t>
      </w:r>
    </w:p>
    <w:p w14:paraId="62C806B1" w14:textId="77777777" w:rsidR="0020464F" w:rsidRPr="0020464F" w:rsidRDefault="0020464F" w:rsidP="0020464F">
      <w:pPr>
        <w:numPr>
          <w:ilvl w:val="0"/>
          <w:numId w:val="16"/>
        </w:numPr>
      </w:pPr>
      <w:r w:rsidRPr="0020464F">
        <w:t xml:space="preserve">Posibles patrocinadores y colaboradores. </w:t>
      </w:r>
    </w:p>
    <w:p w14:paraId="2EB5AD9C" w14:textId="77777777" w:rsidR="0020464F" w:rsidRPr="0020464F" w:rsidRDefault="0020464F" w:rsidP="0020464F">
      <w:r w:rsidRPr="0020464F">
        <w:t>Será necesario contar con una estrategia de comunicación antes, durante y después del encuentro.</w:t>
      </w:r>
    </w:p>
    <w:p w14:paraId="0AD21670" w14:textId="77777777" w:rsidR="0020464F" w:rsidRPr="0020464F" w:rsidRDefault="0020464F" w:rsidP="0020464F">
      <w:r w:rsidRPr="0020464F">
        <w:rPr>
          <w:b/>
          <w:bCs/>
        </w:rPr>
        <w:t>Antes del encuentro</w:t>
      </w:r>
    </w:p>
    <w:p w14:paraId="38B37538" w14:textId="77777777" w:rsidR="0020464F" w:rsidRPr="0020464F" w:rsidRDefault="0020464F" w:rsidP="0020464F">
      <w:r w:rsidRPr="0020464F">
        <w:t>La comunicación previa servirá para dar a conocer el proyecto, explicar sus objetivos, sumar entidades y generar interés.</w:t>
      </w:r>
    </w:p>
    <w:p w14:paraId="57A4B777" w14:textId="77777777" w:rsidR="0020464F" w:rsidRPr="0020464F" w:rsidRDefault="0020464F" w:rsidP="0020464F">
      <w:r w:rsidRPr="0020464F">
        <w:lastRenderedPageBreak/>
        <w:t>Las principales acciones podrían ser:</w:t>
      </w:r>
    </w:p>
    <w:p w14:paraId="651F2D11" w14:textId="77777777" w:rsidR="0020464F" w:rsidRPr="0020464F" w:rsidRDefault="0020464F" w:rsidP="0020464F">
      <w:pPr>
        <w:numPr>
          <w:ilvl w:val="0"/>
          <w:numId w:val="17"/>
        </w:numPr>
      </w:pPr>
      <w:r w:rsidRPr="0020464F">
        <w:t xml:space="preserve">Presentación oficial de ÁGORA. </w:t>
      </w:r>
    </w:p>
    <w:p w14:paraId="7810C109" w14:textId="77777777" w:rsidR="0020464F" w:rsidRPr="0020464F" w:rsidRDefault="0020464F" w:rsidP="0020464F">
      <w:pPr>
        <w:numPr>
          <w:ilvl w:val="0"/>
          <w:numId w:val="17"/>
        </w:numPr>
      </w:pPr>
      <w:r w:rsidRPr="0020464F">
        <w:t xml:space="preserve">Envío de invitaciones institucionales. </w:t>
      </w:r>
    </w:p>
    <w:p w14:paraId="35CA6AA2" w14:textId="77777777" w:rsidR="0020464F" w:rsidRPr="0020464F" w:rsidRDefault="0020464F" w:rsidP="0020464F">
      <w:pPr>
        <w:numPr>
          <w:ilvl w:val="0"/>
          <w:numId w:val="17"/>
        </w:numPr>
      </w:pPr>
      <w:r w:rsidRPr="0020464F">
        <w:t xml:space="preserve">Creación de una web o espacio digital del encuentro. </w:t>
      </w:r>
    </w:p>
    <w:p w14:paraId="3169A623" w14:textId="77777777" w:rsidR="0020464F" w:rsidRPr="0020464F" w:rsidRDefault="0020464F" w:rsidP="0020464F">
      <w:pPr>
        <w:numPr>
          <w:ilvl w:val="0"/>
          <w:numId w:val="17"/>
        </w:numPr>
      </w:pPr>
      <w:r w:rsidRPr="0020464F">
        <w:t xml:space="preserve">Apertura de perfiles o canales en redes sociales. </w:t>
      </w:r>
    </w:p>
    <w:p w14:paraId="3D176C06" w14:textId="77777777" w:rsidR="0020464F" w:rsidRPr="0020464F" w:rsidRDefault="0020464F" w:rsidP="0020464F">
      <w:pPr>
        <w:numPr>
          <w:ilvl w:val="0"/>
          <w:numId w:val="17"/>
        </w:numPr>
      </w:pPr>
      <w:r w:rsidRPr="0020464F">
        <w:t xml:space="preserve">Elaboración de una nota de prensa inicial. </w:t>
      </w:r>
    </w:p>
    <w:p w14:paraId="4697FDD1" w14:textId="77777777" w:rsidR="0020464F" w:rsidRPr="0020464F" w:rsidRDefault="0020464F" w:rsidP="0020464F">
      <w:pPr>
        <w:numPr>
          <w:ilvl w:val="0"/>
          <w:numId w:val="17"/>
        </w:numPr>
      </w:pPr>
      <w:r w:rsidRPr="0020464F">
        <w:t xml:space="preserve">Difusión de entidades participantes. </w:t>
      </w:r>
    </w:p>
    <w:p w14:paraId="4FF11A62" w14:textId="77777777" w:rsidR="0020464F" w:rsidRPr="0020464F" w:rsidRDefault="0020464F" w:rsidP="0020464F">
      <w:pPr>
        <w:numPr>
          <w:ilvl w:val="0"/>
          <w:numId w:val="17"/>
        </w:numPr>
      </w:pPr>
      <w:r w:rsidRPr="0020464F">
        <w:t xml:space="preserve">Comunicación progresiva de ponentes y contenidos. </w:t>
      </w:r>
    </w:p>
    <w:p w14:paraId="6F8E0B2C" w14:textId="77777777" w:rsidR="0020464F" w:rsidRPr="0020464F" w:rsidRDefault="0020464F" w:rsidP="0020464F">
      <w:pPr>
        <w:numPr>
          <w:ilvl w:val="0"/>
          <w:numId w:val="17"/>
        </w:numPr>
      </w:pPr>
      <w:r w:rsidRPr="0020464F">
        <w:t xml:space="preserve">Campaña de inscripción. </w:t>
      </w:r>
    </w:p>
    <w:p w14:paraId="374F9491" w14:textId="77777777" w:rsidR="0020464F" w:rsidRPr="0020464F" w:rsidRDefault="0020464F" w:rsidP="0020464F">
      <w:pPr>
        <w:numPr>
          <w:ilvl w:val="0"/>
          <w:numId w:val="17"/>
        </w:numPr>
      </w:pPr>
      <w:r w:rsidRPr="0020464F">
        <w:t xml:space="preserve">Contacto con medios especializados. </w:t>
      </w:r>
    </w:p>
    <w:p w14:paraId="030342A4" w14:textId="77777777" w:rsidR="0020464F" w:rsidRPr="0020464F" w:rsidRDefault="0020464F" w:rsidP="0020464F">
      <w:r w:rsidRPr="0020464F">
        <w:rPr>
          <w:b/>
          <w:bCs/>
        </w:rPr>
        <w:t>Durante el encuentro</w:t>
      </w:r>
    </w:p>
    <w:p w14:paraId="2F203764" w14:textId="77777777" w:rsidR="0020464F" w:rsidRPr="0020464F" w:rsidRDefault="0020464F" w:rsidP="0020464F">
      <w:r w:rsidRPr="0020464F">
        <w:t>La comunicación durante los días de celebración deberá mostrar la actividad real de ÁGORA y ampliar su impacto.</w:t>
      </w:r>
    </w:p>
    <w:p w14:paraId="01F9B873" w14:textId="77777777" w:rsidR="0020464F" w:rsidRPr="0020464F" w:rsidRDefault="0020464F" w:rsidP="0020464F">
      <w:r w:rsidRPr="0020464F">
        <w:t>Las principales acciones podrían ser:</w:t>
      </w:r>
    </w:p>
    <w:p w14:paraId="6425B1F9" w14:textId="77777777" w:rsidR="0020464F" w:rsidRPr="0020464F" w:rsidRDefault="0020464F" w:rsidP="0020464F">
      <w:pPr>
        <w:numPr>
          <w:ilvl w:val="0"/>
          <w:numId w:val="18"/>
        </w:numPr>
      </w:pPr>
      <w:r w:rsidRPr="0020464F">
        <w:t xml:space="preserve">Cobertura en redes sociales. </w:t>
      </w:r>
    </w:p>
    <w:p w14:paraId="15297F05" w14:textId="77777777" w:rsidR="0020464F" w:rsidRPr="0020464F" w:rsidRDefault="0020464F" w:rsidP="0020464F">
      <w:pPr>
        <w:numPr>
          <w:ilvl w:val="0"/>
          <w:numId w:val="18"/>
        </w:numPr>
      </w:pPr>
      <w:r w:rsidRPr="0020464F">
        <w:t xml:space="preserve">Fotografías y vídeos de las sesiones. </w:t>
      </w:r>
    </w:p>
    <w:p w14:paraId="73FA99F6" w14:textId="77777777" w:rsidR="0020464F" w:rsidRPr="0020464F" w:rsidRDefault="0020464F" w:rsidP="0020464F">
      <w:pPr>
        <w:numPr>
          <w:ilvl w:val="0"/>
          <w:numId w:val="18"/>
        </w:numPr>
      </w:pPr>
      <w:r w:rsidRPr="0020464F">
        <w:t xml:space="preserve">Atención a medios. </w:t>
      </w:r>
    </w:p>
    <w:p w14:paraId="6FF16694" w14:textId="77777777" w:rsidR="0020464F" w:rsidRPr="0020464F" w:rsidRDefault="0020464F" w:rsidP="0020464F">
      <w:pPr>
        <w:numPr>
          <w:ilvl w:val="0"/>
          <w:numId w:val="18"/>
        </w:numPr>
      </w:pPr>
      <w:r w:rsidRPr="0020464F">
        <w:t xml:space="preserve">Entrevistas breves a ponentes y participantes. </w:t>
      </w:r>
    </w:p>
    <w:p w14:paraId="1AF9317B" w14:textId="77777777" w:rsidR="0020464F" w:rsidRPr="0020464F" w:rsidRDefault="0020464F" w:rsidP="0020464F">
      <w:pPr>
        <w:numPr>
          <w:ilvl w:val="0"/>
          <w:numId w:val="18"/>
        </w:numPr>
      </w:pPr>
      <w:r w:rsidRPr="0020464F">
        <w:t xml:space="preserve">Publicación de frases destacadas e ideas clave. </w:t>
      </w:r>
    </w:p>
    <w:p w14:paraId="64EBFCF2" w14:textId="77777777" w:rsidR="0020464F" w:rsidRPr="0020464F" w:rsidRDefault="0020464F" w:rsidP="0020464F">
      <w:pPr>
        <w:numPr>
          <w:ilvl w:val="0"/>
          <w:numId w:val="18"/>
        </w:numPr>
      </w:pPr>
      <w:r w:rsidRPr="0020464F">
        <w:t xml:space="preserve">Difusión de actividades institucionales y sociales. </w:t>
      </w:r>
    </w:p>
    <w:p w14:paraId="4C53B1C5" w14:textId="77777777" w:rsidR="0020464F" w:rsidRPr="0020464F" w:rsidRDefault="0020464F" w:rsidP="0020464F">
      <w:pPr>
        <w:numPr>
          <w:ilvl w:val="0"/>
          <w:numId w:val="18"/>
        </w:numPr>
      </w:pPr>
      <w:r w:rsidRPr="0020464F">
        <w:t xml:space="preserve">Seguimiento de la participación internacional. </w:t>
      </w:r>
    </w:p>
    <w:p w14:paraId="5BEFB157" w14:textId="77777777" w:rsidR="00E86BF8" w:rsidRDefault="00E86BF8" w:rsidP="0020464F">
      <w:pPr>
        <w:rPr>
          <w:b/>
          <w:bCs/>
        </w:rPr>
      </w:pPr>
    </w:p>
    <w:p w14:paraId="41D7B4F3" w14:textId="086D15F3" w:rsidR="0020464F" w:rsidRPr="0020464F" w:rsidRDefault="0020464F" w:rsidP="0020464F">
      <w:r w:rsidRPr="0020464F">
        <w:rPr>
          <w:b/>
          <w:bCs/>
        </w:rPr>
        <w:t>Después del encuentro</w:t>
      </w:r>
    </w:p>
    <w:p w14:paraId="0B4594B7" w14:textId="77777777" w:rsidR="0020464F" w:rsidRPr="0020464F" w:rsidRDefault="0020464F" w:rsidP="0020464F">
      <w:r w:rsidRPr="0020464F">
        <w:t>La comunicación posterior será clave para que el proyecto no termine el día de la clausura.</w:t>
      </w:r>
    </w:p>
    <w:p w14:paraId="0766DA12" w14:textId="77777777" w:rsidR="0020464F" w:rsidRPr="0020464F" w:rsidRDefault="0020464F" w:rsidP="0020464F">
      <w:r w:rsidRPr="0020464F">
        <w:t>Las principales acciones podrían ser:</w:t>
      </w:r>
    </w:p>
    <w:p w14:paraId="0FC890C0" w14:textId="77777777" w:rsidR="0020464F" w:rsidRPr="0020464F" w:rsidRDefault="0020464F" w:rsidP="0020464F">
      <w:pPr>
        <w:numPr>
          <w:ilvl w:val="0"/>
          <w:numId w:val="19"/>
        </w:numPr>
      </w:pPr>
      <w:r w:rsidRPr="0020464F">
        <w:t xml:space="preserve">Publicación de conclusiones. </w:t>
      </w:r>
    </w:p>
    <w:p w14:paraId="1C65CFAC" w14:textId="77777777" w:rsidR="0020464F" w:rsidRPr="0020464F" w:rsidRDefault="0020464F" w:rsidP="0020464F">
      <w:pPr>
        <w:numPr>
          <w:ilvl w:val="0"/>
          <w:numId w:val="19"/>
        </w:numPr>
      </w:pPr>
      <w:r w:rsidRPr="0020464F">
        <w:t xml:space="preserve">Envío de nota de prensa final. </w:t>
      </w:r>
    </w:p>
    <w:p w14:paraId="08DCBCA0" w14:textId="77777777" w:rsidR="0020464F" w:rsidRPr="0020464F" w:rsidRDefault="0020464F" w:rsidP="0020464F">
      <w:pPr>
        <w:numPr>
          <w:ilvl w:val="0"/>
          <w:numId w:val="19"/>
        </w:numPr>
      </w:pPr>
      <w:r w:rsidRPr="0020464F">
        <w:t xml:space="preserve">Agradecimiento a entidades, ponentes y colaboradores. </w:t>
      </w:r>
    </w:p>
    <w:p w14:paraId="173CF003" w14:textId="77777777" w:rsidR="0020464F" w:rsidRPr="0020464F" w:rsidRDefault="0020464F" w:rsidP="0020464F">
      <w:pPr>
        <w:numPr>
          <w:ilvl w:val="0"/>
          <w:numId w:val="19"/>
        </w:numPr>
      </w:pPr>
      <w:r w:rsidRPr="0020464F">
        <w:t xml:space="preserve">Difusión de fotografías y vídeos resumen. </w:t>
      </w:r>
    </w:p>
    <w:p w14:paraId="17D06B2C" w14:textId="77777777" w:rsidR="0020464F" w:rsidRPr="0020464F" w:rsidRDefault="0020464F" w:rsidP="0020464F">
      <w:pPr>
        <w:numPr>
          <w:ilvl w:val="0"/>
          <w:numId w:val="19"/>
        </w:numPr>
      </w:pPr>
      <w:r w:rsidRPr="0020464F">
        <w:t xml:space="preserve">Elaboración de memoria del encuentro. </w:t>
      </w:r>
    </w:p>
    <w:p w14:paraId="31AC46C9" w14:textId="77777777" w:rsidR="0020464F" w:rsidRPr="0020464F" w:rsidRDefault="0020464F" w:rsidP="0020464F">
      <w:pPr>
        <w:numPr>
          <w:ilvl w:val="0"/>
          <w:numId w:val="19"/>
        </w:numPr>
      </w:pPr>
      <w:r w:rsidRPr="0020464F">
        <w:t xml:space="preserve">Comunicación de posibles líneas de continuidad. </w:t>
      </w:r>
    </w:p>
    <w:p w14:paraId="392451A8" w14:textId="77777777" w:rsidR="0020464F" w:rsidRPr="0020464F" w:rsidRDefault="0020464F" w:rsidP="0020464F">
      <w:pPr>
        <w:numPr>
          <w:ilvl w:val="0"/>
          <w:numId w:val="19"/>
        </w:numPr>
      </w:pPr>
      <w:r w:rsidRPr="0020464F">
        <w:t xml:space="preserve">Valoración del impacto conseguido. </w:t>
      </w:r>
    </w:p>
    <w:p w14:paraId="415D5C31" w14:textId="77777777" w:rsidR="0020464F" w:rsidRPr="0020464F" w:rsidRDefault="0020464F" w:rsidP="0020464F">
      <w:r w:rsidRPr="0020464F">
        <w:t>La comunicación de ÁGORA deberá cuidar mucho el tono. Debe ser clara, profesional y cercana. No debe presentarse como una iniciativa de una sola entidad, sino como un proyecto compartido.</w:t>
      </w:r>
    </w:p>
    <w:p w14:paraId="00A8C4FC" w14:textId="77777777" w:rsidR="00E86BF8" w:rsidRDefault="00E86BF8" w:rsidP="0020464F"/>
    <w:p w14:paraId="35A6AC8D" w14:textId="15733AF0" w:rsidR="0020464F" w:rsidRPr="0020464F" w:rsidRDefault="0020464F" w:rsidP="0020464F">
      <w:r w:rsidRPr="0020464F">
        <w:t xml:space="preserve">También será importante que todas las entidades participantes puedan sentirse representadas en la imagen y en los mensajes del encuentro. La comunicación </w:t>
      </w:r>
      <w:r w:rsidRPr="0020464F">
        <w:lastRenderedPageBreak/>
        <w:t>deberá reforzar siempre la idea de proyecto común, respetando la identidad de cada asociación, universidad, institución o empresa colaboradora.</w:t>
      </w:r>
    </w:p>
    <w:p w14:paraId="75507A38" w14:textId="77777777" w:rsidR="0020464F" w:rsidRDefault="0020464F"/>
    <w:p w14:paraId="52F81A37" w14:textId="77777777" w:rsidR="00E86BF8" w:rsidRDefault="00E86BF8"/>
    <w:p w14:paraId="741E9607" w14:textId="77777777" w:rsidR="00E86BF8" w:rsidRPr="00E86BF8" w:rsidRDefault="00E86BF8" w:rsidP="00E86BF8">
      <w:r w:rsidRPr="00E86BF8">
        <w:rPr>
          <w:b/>
          <w:bCs/>
        </w:rPr>
        <w:t>15. Patrocinios y colaboraciones</w:t>
      </w:r>
    </w:p>
    <w:p w14:paraId="33BE9489" w14:textId="77777777" w:rsidR="00E86BF8" w:rsidRDefault="00E86BF8" w:rsidP="00E86BF8"/>
    <w:p w14:paraId="546E8AAB" w14:textId="341F66FC" w:rsidR="00E86BF8" w:rsidRPr="00E86BF8" w:rsidRDefault="00E86BF8" w:rsidP="00E86BF8">
      <w:r w:rsidRPr="00E86BF8">
        <w:t>Para hacer posible ÁGORA será necesario contar con patrocinios, colaboraciones y apoyos institucionales.</w:t>
      </w:r>
    </w:p>
    <w:p w14:paraId="270A0BF4" w14:textId="77777777" w:rsidR="00E86BF8" w:rsidRDefault="00E86BF8" w:rsidP="00E86BF8"/>
    <w:p w14:paraId="2FCAB357" w14:textId="31550E15" w:rsidR="00E86BF8" w:rsidRPr="00E86BF8" w:rsidRDefault="00E86BF8" w:rsidP="00E86BF8">
      <w:r w:rsidRPr="00E86BF8">
        <w:t>Un encuentro internacional de estas características requiere recursos económicos, técnicos y humanos. Por eso, desde el inicio, deberá plantearse una estrategia clara para buscar entidades que quieran colaborar con el proyecto.</w:t>
      </w:r>
    </w:p>
    <w:p w14:paraId="163277FB" w14:textId="77777777" w:rsidR="00E86BF8" w:rsidRDefault="00E86BF8" w:rsidP="00E86BF8">
      <w:r w:rsidRPr="00E86BF8">
        <w:t xml:space="preserve">Los patrocinios no deben entenderse solo como una forma de financiación. </w:t>
      </w:r>
    </w:p>
    <w:p w14:paraId="6F6845CD" w14:textId="77777777" w:rsidR="00E86BF8" w:rsidRDefault="00E86BF8" w:rsidP="00E86BF8"/>
    <w:p w14:paraId="0E4ED5B1" w14:textId="29319D32" w:rsidR="00E86BF8" w:rsidRPr="00E86BF8" w:rsidRDefault="00E86BF8" w:rsidP="00E86BF8">
      <w:r w:rsidRPr="00E86BF8">
        <w:t>También pueden aportar valor, visibilidad, conocimiento, contactos, espacios, servicios o apoyo técnico.</w:t>
      </w:r>
    </w:p>
    <w:p w14:paraId="0168ACEA" w14:textId="77777777" w:rsidR="00E86BF8" w:rsidRPr="00E86BF8" w:rsidRDefault="00E86BF8" w:rsidP="00E86BF8">
      <w:r w:rsidRPr="00E86BF8">
        <w:t>Podrán participar como patrocinadores o colaboradores:</w:t>
      </w:r>
    </w:p>
    <w:p w14:paraId="27BE36AB" w14:textId="77777777" w:rsidR="00E86BF8" w:rsidRPr="00E86BF8" w:rsidRDefault="00E86BF8" w:rsidP="00E86BF8">
      <w:pPr>
        <w:numPr>
          <w:ilvl w:val="0"/>
          <w:numId w:val="20"/>
        </w:numPr>
      </w:pPr>
      <w:r w:rsidRPr="00E86BF8">
        <w:t xml:space="preserve">Instituciones públicas. </w:t>
      </w:r>
    </w:p>
    <w:p w14:paraId="474417A9" w14:textId="77777777" w:rsidR="00E86BF8" w:rsidRPr="00E86BF8" w:rsidRDefault="00E86BF8" w:rsidP="00E86BF8">
      <w:pPr>
        <w:numPr>
          <w:ilvl w:val="0"/>
          <w:numId w:val="20"/>
        </w:numPr>
      </w:pPr>
      <w:r w:rsidRPr="00E86BF8">
        <w:t xml:space="preserve">Empresas privadas. </w:t>
      </w:r>
    </w:p>
    <w:p w14:paraId="1A4C960F" w14:textId="77777777" w:rsidR="00E86BF8" w:rsidRPr="00E86BF8" w:rsidRDefault="00E86BF8" w:rsidP="00E86BF8">
      <w:pPr>
        <w:numPr>
          <w:ilvl w:val="0"/>
          <w:numId w:val="20"/>
        </w:numPr>
      </w:pPr>
      <w:r w:rsidRPr="00E86BF8">
        <w:t xml:space="preserve">Universidades y centros de formación. </w:t>
      </w:r>
    </w:p>
    <w:p w14:paraId="07258F93" w14:textId="77777777" w:rsidR="00E86BF8" w:rsidRPr="00E86BF8" w:rsidRDefault="00E86BF8" w:rsidP="00E86BF8">
      <w:pPr>
        <w:numPr>
          <w:ilvl w:val="0"/>
          <w:numId w:val="20"/>
        </w:numPr>
      </w:pPr>
      <w:r w:rsidRPr="00E86BF8">
        <w:t xml:space="preserve">Agencias de eventos. </w:t>
      </w:r>
    </w:p>
    <w:p w14:paraId="4701B0E0" w14:textId="77777777" w:rsidR="00E86BF8" w:rsidRPr="00E86BF8" w:rsidRDefault="00E86BF8" w:rsidP="00E86BF8">
      <w:pPr>
        <w:numPr>
          <w:ilvl w:val="0"/>
          <w:numId w:val="20"/>
        </w:numPr>
      </w:pPr>
      <w:r w:rsidRPr="00E86BF8">
        <w:t xml:space="preserve">Consultoras de comunicación. </w:t>
      </w:r>
    </w:p>
    <w:p w14:paraId="26EB5D3D" w14:textId="77777777" w:rsidR="00E86BF8" w:rsidRPr="00E86BF8" w:rsidRDefault="00E86BF8" w:rsidP="00E86BF8">
      <w:pPr>
        <w:numPr>
          <w:ilvl w:val="0"/>
          <w:numId w:val="20"/>
        </w:numPr>
      </w:pPr>
      <w:r w:rsidRPr="00E86BF8">
        <w:t xml:space="preserve">Empresas de marketing. </w:t>
      </w:r>
    </w:p>
    <w:p w14:paraId="2E64BB29" w14:textId="77777777" w:rsidR="00E86BF8" w:rsidRPr="00E86BF8" w:rsidRDefault="00E86BF8" w:rsidP="00E86BF8">
      <w:pPr>
        <w:numPr>
          <w:ilvl w:val="0"/>
          <w:numId w:val="20"/>
        </w:numPr>
      </w:pPr>
      <w:r w:rsidRPr="00E86BF8">
        <w:t xml:space="preserve">Proveedores técnicos. </w:t>
      </w:r>
    </w:p>
    <w:p w14:paraId="696CF11A" w14:textId="77777777" w:rsidR="00E86BF8" w:rsidRPr="00E86BF8" w:rsidRDefault="00E86BF8" w:rsidP="00E86BF8">
      <w:pPr>
        <w:numPr>
          <w:ilvl w:val="0"/>
          <w:numId w:val="20"/>
        </w:numPr>
      </w:pPr>
      <w:r w:rsidRPr="00E86BF8">
        <w:t xml:space="preserve">Empresas audiovisuales. </w:t>
      </w:r>
    </w:p>
    <w:p w14:paraId="136A7127" w14:textId="77777777" w:rsidR="00E86BF8" w:rsidRPr="00E86BF8" w:rsidRDefault="00E86BF8" w:rsidP="00E86BF8">
      <w:pPr>
        <w:numPr>
          <w:ilvl w:val="0"/>
          <w:numId w:val="20"/>
        </w:numPr>
      </w:pPr>
      <w:r w:rsidRPr="00E86BF8">
        <w:t xml:space="preserve">Hoteles. </w:t>
      </w:r>
    </w:p>
    <w:p w14:paraId="75839E8F" w14:textId="77777777" w:rsidR="00E86BF8" w:rsidRPr="00E86BF8" w:rsidRDefault="00E86BF8" w:rsidP="00E86BF8">
      <w:pPr>
        <w:numPr>
          <w:ilvl w:val="0"/>
          <w:numId w:val="20"/>
        </w:numPr>
      </w:pPr>
      <w:r w:rsidRPr="00E86BF8">
        <w:t xml:space="preserve">Espacios para eventos. </w:t>
      </w:r>
    </w:p>
    <w:p w14:paraId="5566D965" w14:textId="77777777" w:rsidR="00E86BF8" w:rsidRPr="00E86BF8" w:rsidRDefault="00E86BF8" w:rsidP="00E86BF8">
      <w:pPr>
        <w:numPr>
          <w:ilvl w:val="0"/>
          <w:numId w:val="20"/>
        </w:numPr>
      </w:pPr>
      <w:r w:rsidRPr="00E86BF8">
        <w:t xml:space="preserve">Medios de comunicación. </w:t>
      </w:r>
    </w:p>
    <w:p w14:paraId="65AEE4DC" w14:textId="77777777" w:rsidR="00E86BF8" w:rsidRPr="00E86BF8" w:rsidRDefault="00E86BF8" w:rsidP="00E86BF8">
      <w:pPr>
        <w:numPr>
          <w:ilvl w:val="0"/>
          <w:numId w:val="20"/>
        </w:numPr>
      </w:pPr>
      <w:r w:rsidRPr="00E86BF8">
        <w:t xml:space="preserve">Entidades vinculadas al turismo, la cultura o la innovación. </w:t>
      </w:r>
    </w:p>
    <w:p w14:paraId="654D4D6C" w14:textId="77777777" w:rsidR="00E86BF8" w:rsidRDefault="00E86BF8" w:rsidP="00E86BF8"/>
    <w:p w14:paraId="018EBEB7" w14:textId="0E4AC3FC" w:rsidR="00E86BF8" w:rsidRPr="00E86BF8" w:rsidRDefault="00E86BF8" w:rsidP="00E86BF8">
      <w:r w:rsidRPr="00E86BF8">
        <w:t>Será importante definir diferentes niveles de colaboración, según la aportación de cada entidad. Por ejemplo:</w:t>
      </w:r>
    </w:p>
    <w:p w14:paraId="5C373072" w14:textId="77777777" w:rsidR="00E86BF8" w:rsidRPr="00E86BF8" w:rsidRDefault="00E86BF8" w:rsidP="00E86BF8">
      <w:pPr>
        <w:numPr>
          <w:ilvl w:val="0"/>
          <w:numId w:val="21"/>
        </w:numPr>
      </w:pPr>
      <w:r w:rsidRPr="00E86BF8">
        <w:t xml:space="preserve">Patrocinador principal. </w:t>
      </w:r>
    </w:p>
    <w:p w14:paraId="4C4A6792" w14:textId="77777777" w:rsidR="00E86BF8" w:rsidRPr="00E86BF8" w:rsidRDefault="00E86BF8" w:rsidP="00E86BF8">
      <w:pPr>
        <w:numPr>
          <w:ilvl w:val="0"/>
          <w:numId w:val="21"/>
        </w:numPr>
      </w:pPr>
      <w:r w:rsidRPr="00E86BF8">
        <w:t xml:space="preserve">Patrocinador institucional. </w:t>
      </w:r>
    </w:p>
    <w:p w14:paraId="5D742F64" w14:textId="77777777" w:rsidR="00E86BF8" w:rsidRPr="00E86BF8" w:rsidRDefault="00E86BF8" w:rsidP="00E86BF8">
      <w:pPr>
        <w:numPr>
          <w:ilvl w:val="0"/>
          <w:numId w:val="21"/>
        </w:numPr>
      </w:pPr>
      <w:r w:rsidRPr="00E86BF8">
        <w:t xml:space="preserve">Patrocinador colaborador. </w:t>
      </w:r>
    </w:p>
    <w:p w14:paraId="4D4B09FC" w14:textId="77777777" w:rsidR="00E86BF8" w:rsidRPr="00E86BF8" w:rsidRDefault="00E86BF8" w:rsidP="00E86BF8">
      <w:pPr>
        <w:numPr>
          <w:ilvl w:val="0"/>
          <w:numId w:val="21"/>
        </w:numPr>
      </w:pPr>
      <w:r w:rsidRPr="00E86BF8">
        <w:t xml:space="preserve">Colaborador técnico. </w:t>
      </w:r>
    </w:p>
    <w:p w14:paraId="52CAEFA6" w14:textId="77777777" w:rsidR="00E86BF8" w:rsidRPr="00E86BF8" w:rsidRDefault="00E86BF8" w:rsidP="00E86BF8">
      <w:pPr>
        <w:numPr>
          <w:ilvl w:val="0"/>
          <w:numId w:val="21"/>
        </w:numPr>
      </w:pPr>
      <w:r w:rsidRPr="00E86BF8">
        <w:t xml:space="preserve">Colaborador académico. </w:t>
      </w:r>
    </w:p>
    <w:p w14:paraId="4E588ABF" w14:textId="77777777" w:rsidR="00E86BF8" w:rsidRPr="00E86BF8" w:rsidRDefault="00E86BF8" w:rsidP="00E86BF8">
      <w:pPr>
        <w:numPr>
          <w:ilvl w:val="0"/>
          <w:numId w:val="21"/>
        </w:numPr>
      </w:pPr>
      <w:r w:rsidRPr="00E86BF8">
        <w:t xml:space="preserve">Media partner. </w:t>
      </w:r>
    </w:p>
    <w:p w14:paraId="35CF9A41" w14:textId="77777777" w:rsidR="00E86BF8" w:rsidRPr="00E86BF8" w:rsidRDefault="00E86BF8" w:rsidP="00E86BF8">
      <w:pPr>
        <w:numPr>
          <w:ilvl w:val="0"/>
          <w:numId w:val="21"/>
        </w:numPr>
      </w:pPr>
      <w:r w:rsidRPr="00E86BF8">
        <w:t xml:space="preserve">Entidad colaboradora. </w:t>
      </w:r>
    </w:p>
    <w:p w14:paraId="5467EE75" w14:textId="77777777" w:rsidR="00E86BF8" w:rsidRDefault="00E86BF8" w:rsidP="00E86BF8"/>
    <w:p w14:paraId="785D736C" w14:textId="61A00EE2" w:rsidR="00E86BF8" w:rsidRPr="00E86BF8" w:rsidRDefault="00E86BF8" w:rsidP="00E86BF8">
      <w:r w:rsidRPr="00E86BF8">
        <w:t>Cada nivel deberá tener unas contraprestaciones claras, como presencia de marca, participación en el programa, visibilidad en materiales, presencia en la web, menciones en comunicación, espacios expositivos o invitaciones al encuentro.</w:t>
      </w:r>
    </w:p>
    <w:p w14:paraId="0D8EB0A6" w14:textId="77777777" w:rsidR="00E86BF8" w:rsidRDefault="00E86BF8" w:rsidP="00E86BF8"/>
    <w:p w14:paraId="3421DED6" w14:textId="3233F019" w:rsidR="00E86BF8" w:rsidRPr="00E86BF8" w:rsidRDefault="00E86BF8" w:rsidP="00E86BF8">
      <w:r w:rsidRPr="00E86BF8">
        <w:t>En todo caso, los patrocinios deberán respetar el espíritu del proyecto. ÁGORA debe mantener su carácter profesional, plural e independiente. Ningún patrocinio debe condicionar el contenido del encuentro ni alterar su sentido común y compartido.</w:t>
      </w:r>
    </w:p>
    <w:p w14:paraId="583C8598" w14:textId="77777777" w:rsidR="00E86BF8" w:rsidRDefault="00E86BF8" w:rsidP="00E86BF8"/>
    <w:p w14:paraId="126E811A" w14:textId="361B814F" w:rsidR="00E86BF8" w:rsidRPr="00E86BF8" w:rsidRDefault="00E86BF8" w:rsidP="00E86BF8">
      <w:r w:rsidRPr="00E86BF8">
        <w:t>La búsqueda de patrocinios deberá iniciarse con tiempo suficiente, una vez definido el documento base, la sede, el calendario y una primera propuesta de programa.</w:t>
      </w:r>
    </w:p>
    <w:p w14:paraId="74ACB7D0" w14:textId="77777777" w:rsidR="00E86BF8" w:rsidRDefault="00E86BF8" w:rsidP="00E86BF8">
      <w:pPr>
        <w:rPr>
          <w:b/>
          <w:bCs/>
        </w:rPr>
      </w:pPr>
    </w:p>
    <w:p w14:paraId="2E5D3566" w14:textId="77777777" w:rsidR="00E86BF8" w:rsidRDefault="00E86BF8" w:rsidP="00E86BF8">
      <w:pPr>
        <w:rPr>
          <w:b/>
          <w:bCs/>
        </w:rPr>
      </w:pPr>
    </w:p>
    <w:p w14:paraId="63643E21" w14:textId="77777777" w:rsidR="00E86BF8" w:rsidRDefault="00E86BF8" w:rsidP="00E86BF8">
      <w:pPr>
        <w:rPr>
          <w:b/>
          <w:bCs/>
        </w:rPr>
      </w:pPr>
    </w:p>
    <w:p w14:paraId="345B6F41" w14:textId="48D6616C" w:rsidR="00E86BF8" w:rsidRPr="00E86BF8" w:rsidRDefault="00E86BF8" w:rsidP="00E86BF8">
      <w:r w:rsidRPr="00E86BF8">
        <w:rPr>
          <w:b/>
          <w:bCs/>
        </w:rPr>
        <w:t>16. Presupuesto orientativo</w:t>
      </w:r>
    </w:p>
    <w:p w14:paraId="6550C061" w14:textId="77777777" w:rsidR="00E86BF8" w:rsidRDefault="00E86BF8" w:rsidP="00E86BF8"/>
    <w:p w14:paraId="32C7DBEB" w14:textId="17B06649" w:rsidR="00E86BF8" w:rsidRPr="00E86BF8" w:rsidRDefault="00E86BF8" w:rsidP="00E86BF8">
      <w:r w:rsidRPr="00E86BF8">
        <w:t>El presupuesto de ÁGORA deberá elaborarse de forma detallada cuando se conozcan la ciudad, la sede, la duración del encuentro, el número estimado de asistentes y el formato definitivo.</w:t>
      </w:r>
    </w:p>
    <w:p w14:paraId="72A9FC18" w14:textId="77777777" w:rsidR="00E86BF8" w:rsidRDefault="00E86BF8" w:rsidP="00E86BF8"/>
    <w:p w14:paraId="384C8EE7" w14:textId="65F13C7A" w:rsidR="00E86BF8" w:rsidRPr="00E86BF8" w:rsidRDefault="00E86BF8" w:rsidP="00E86BF8">
      <w:r w:rsidRPr="00E86BF8">
        <w:t>En esta fase inicial se plantea solo una estructura orientativa de partidas, para poder identificar los principales gastos e ingresos del proyecto.</w:t>
      </w:r>
    </w:p>
    <w:p w14:paraId="6ED4BFBA" w14:textId="77777777" w:rsidR="00E86BF8" w:rsidRDefault="00E86BF8" w:rsidP="00E86BF8">
      <w:pPr>
        <w:rPr>
          <w:b/>
          <w:bCs/>
        </w:rPr>
      </w:pPr>
    </w:p>
    <w:p w14:paraId="6C130729" w14:textId="7E391482" w:rsidR="00E86BF8" w:rsidRPr="00E86BF8" w:rsidRDefault="00E86BF8" w:rsidP="00E86BF8">
      <w:r w:rsidRPr="00E86BF8">
        <w:rPr>
          <w:b/>
          <w:bCs/>
        </w:rPr>
        <w:t>16.1. Principales partidas de gasto</w:t>
      </w:r>
    </w:p>
    <w:p w14:paraId="3106A888" w14:textId="77777777" w:rsidR="00E86BF8" w:rsidRPr="00E86BF8" w:rsidRDefault="00E86BF8" w:rsidP="00E86BF8">
      <w:r w:rsidRPr="00E86BF8">
        <w:t>Los gastos del encuentro podrían agruparse en los siguientes apartados:</w:t>
      </w:r>
    </w:p>
    <w:p w14:paraId="677C2DF7" w14:textId="77777777" w:rsidR="00E86BF8" w:rsidRPr="00E86BF8" w:rsidRDefault="00E86BF8" w:rsidP="00E86BF8">
      <w:pPr>
        <w:numPr>
          <w:ilvl w:val="0"/>
          <w:numId w:val="22"/>
        </w:numPr>
      </w:pPr>
      <w:r w:rsidRPr="00E86BF8">
        <w:t xml:space="preserve">Alquiler de espacios o sede. </w:t>
      </w:r>
    </w:p>
    <w:p w14:paraId="21FC3E4A" w14:textId="77777777" w:rsidR="00E86BF8" w:rsidRPr="00E86BF8" w:rsidRDefault="00E86BF8" w:rsidP="00E86BF8">
      <w:pPr>
        <w:numPr>
          <w:ilvl w:val="0"/>
          <w:numId w:val="22"/>
        </w:numPr>
      </w:pPr>
      <w:r w:rsidRPr="00E86BF8">
        <w:t xml:space="preserve">Medios técnicos: sonido, iluminación, pantallas, grabación, streaming, traducción o interpretación, si procede. </w:t>
      </w:r>
    </w:p>
    <w:p w14:paraId="64EE6363" w14:textId="77777777" w:rsidR="00E86BF8" w:rsidRPr="00E86BF8" w:rsidRDefault="00E86BF8" w:rsidP="00E86BF8">
      <w:pPr>
        <w:numPr>
          <w:ilvl w:val="0"/>
          <w:numId w:val="22"/>
        </w:numPr>
      </w:pPr>
      <w:r w:rsidRPr="00E86BF8">
        <w:t xml:space="preserve">Escenografía, señalética e imagen del encuentro. </w:t>
      </w:r>
    </w:p>
    <w:p w14:paraId="2867CA3F" w14:textId="77777777" w:rsidR="00E86BF8" w:rsidRPr="00E86BF8" w:rsidRDefault="00E86BF8" w:rsidP="00E86BF8">
      <w:pPr>
        <w:numPr>
          <w:ilvl w:val="0"/>
          <w:numId w:val="22"/>
        </w:numPr>
      </w:pPr>
      <w:r w:rsidRPr="00E86BF8">
        <w:t xml:space="preserve">Secretaría técnica y coordinación general. </w:t>
      </w:r>
    </w:p>
    <w:p w14:paraId="30C6A157" w14:textId="77777777" w:rsidR="00E86BF8" w:rsidRPr="00E86BF8" w:rsidRDefault="00E86BF8" w:rsidP="00E86BF8">
      <w:pPr>
        <w:numPr>
          <w:ilvl w:val="0"/>
          <w:numId w:val="22"/>
        </w:numPr>
      </w:pPr>
      <w:r w:rsidRPr="00E86BF8">
        <w:t xml:space="preserve">Diseño gráfico y materiales. </w:t>
      </w:r>
    </w:p>
    <w:p w14:paraId="4F2840E6" w14:textId="77777777" w:rsidR="00E86BF8" w:rsidRPr="00E86BF8" w:rsidRDefault="00E86BF8" w:rsidP="00E86BF8">
      <w:pPr>
        <w:numPr>
          <w:ilvl w:val="0"/>
          <w:numId w:val="22"/>
        </w:numPr>
      </w:pPr>
      <w:r w:rsidRPr="00E86BF8">
        <w:t xml:space="preserve">Web, plataforma de inscripción y herramientas digitales. </w:t>
      </w:r>
    </w:p>
    <w:p w14:paraId="564E9D88" w14:textId="77777777" w:rsidR="00E86BF8" w:rsidRPr="00E86BF8" w:rsidRDefault="00E86BF8" w:rsidP="00E86BF8">
      <w:pPr>
        <w:numPr>
          <w:ilvl w:val="0"/>
          <w:numId w:val="22"/>
        </w:numPr>
      </w:pPr>
      <w:r w:rsidRPr="00E86BF8">
        <w:t xml:space="preserve">Comunicación, prensa y redes sociales. </w:t>
      </w:r>
    </w:p>
    <w:p w14:paraId="20FE4C6A" w14:textId="77777777" w:rsidR="00E86BF8" w:rsidRPr="00E86BF8" w:rsidRDefault="00E86BF8" w:rsidP="00E86BF8">
      <w:pPr>
        <w:numPr>
          <w:ilvl w:val="0"/>
          <w:numId w:val="22"/>
        </w:numPr>
      </w:pPr>
      <w:r w:rsidRPr="00E86BF8">
        <w:t xml:space="preserve">Viajes, alojamiento y atención a ponentes invitados. </w:t>
      </w:r>
    </w:p>
    <w:p w14:paraId="56C64876" w14:textId="77777777" w:rsidR="00E86BF8" w:rsidRPr="00E86BF8" w:rsidRDefault="00E86BF8" w:rsidP="00E86BF8">
      <w:pPr>
        <w:numPr>
          <w:ilvl w:val="0"/>
          <w:numId w:val="22"/>
        </w:numPr>
      </w:pPr>
      <w:r w:rsidRPr="00E86BF8">
        <w:t xml:space="preserve">Catering, cafés, comidas o actos sociales. </w:t>
      </w:r>
    </w:p>
    <w:p w14:paraId="0FD6BB6D" w14:textId="77777777" w:rsidR="00E86BF8" w:rsidRPr="00E86BF8" w:rsidRDefault="00E86BF8" w:rsidP="00E86BF8">
      <w:pPr>
        <w:numPr>
          <w:ilvl w:val="0"/>
          <w:numId w:val="22"/>
        </w:numPr>
      </w:pPr>
      <w:r w:rsidRPr="00E86BF8">
        <w:t xml:space="preserve">Personal auxiliar, acreditaciones y atención al participante. </w:t>
      </w:r>
    </w:p>
    <w:p w14:paraId="3BE0EEEF" w14:textId="77777777" w:rsidR="00E86BF8" w:rsidRPr="00E86BF8" w:rsidRDefault="00E86BF8" w:rsidP="00E86BF8">
      <w:pPr>
        <w:numPr>
          <w:ilvl w:val="0"/>
          <w:numId w:val="22"/>
        </w:numPr>
      </w:pPr>
      <w:r w:rsidRPr="00E86BF8">
        <w:lastRenderedPageBreak/>
        <w:t xml:space="preserve">Seguridad, seguros y permisos, si fueran necesarios. </w:t>
      </w:r>
    </w:p>
    <w:p w14:paraId="3F3B125A" w14:textId="77777777" w:rsidR="00E86BF8" w:rsidRPr="00E86BF8" w:rsidRDefault="00E86BF8" w:rsidP="00E86BF8">
      <w:pPr>
        <w:numPr>
          <w:ilvl w:val="0"/>
          <w:numId w:val="22"/>
        </w:numPr>
      </w:pPr>
      <w:r w:rsidRPr="00E86BF8">
        <w:t xml:space="preserve">Producción audiovisual. </w:t>
      </w:r>
    </w:p>
    <w:p w14:paraId="583BE421" w14:textId="77777777" w:rsidR="00E86BF8" w:rsidRPr="00E86BF8" w:rsidRDefault="00E86BF8" w:rsidP="00E86BF8">
      <w:pPr>
        <w:numPr>
          <w:ilvl w:val="0"/>
          <w:numId w:val="22"/>
        </w:numPr>
      </w:pPr>
      <w:r w:rsidRPr="00E86BF8">
        <w:t xml:space="preserve">Fotografía y vídeo. </w:t>
      </w:r>
    </w:p>
    <w:p w14:paraId="0CABB33D" w14:textId="77777777" w:rsidR="00E86BF8" w:rsidRPr="00E86BF8" w:rsidRDefault="00E86BF8" w:rsidP="00E86BF8">
      <w:pPr>
        <w:numPr>
          <w:ilvl w:val="0"/>
          <w:numId w:val="22"/>
        </w:numPr>
      </w:pPr>
      <w:r w:rsidRPr="00E86BF8">
        <w:t xml:space="preserve">Programa social o cultural. </w:t>
      </w:r>
    </w:p>
    <w:p w14:paraId="3207D831" w14:textId="77777777" w:rsidR="00E86BF8" w:rsidRPr="00E86BF8" w:rsidRDefault="00E86BF8" w:rsidP="00E86BF8">
      <w:pPr>
        <w:numPr>
          <w:ilvl w:val="0"/>
          <w:numId w:val="22"/>
        </w:numPr>
      </w:pPr>
      <w:r w:rsidRPr="00E86BF8">
        <w:t xml:space="preserve">Memoria final y materiales posteriores. </w:t>
      </w:r>
    </w:p>
    <w:p w14:paraId="71FDB002" w14:textId="77777777" w:rsidR="00E86BF8" w:rsidRPr="00E86BF8" w:rsidRDefault="00E86BF8" w:rsidP="00E86BF8">
      <w:r w:rsidRPr="00E86BF8">
        <w:rPr>
          <w:b/>
          <w:bCs/>
        </w:rPr>
        <w:t>16.2. Posibles vías de ingreso</w:t>
      </w:r>
    </w:p>
    <w:p w14:paraId="2C561F42" w14:textId="77777777" w:rsidR="00E86BF8" w:rsidRPr="00E86BF8" w:rsidRDefault="00E86BF8" w:rsidP="00E86BF8">
      <w:r w:rsidRPr="00E86BF8">
        <w:t>Los ingresos podrían proceder de distintas fuentes:</w:t>
      </w:r>
    </w:p>
    <w:p w14:paraId="7EF9FB6B" w14:textId="77777777" w:rsidR="00E86BF8" w:rsidRPr="00E86BF8" w:rsidRDefault="00E86BF8" w:rsidP="00E86BF8">
      <w:pPr>
        <w:numPr>
          <w:ilvl w:val="0"/>
          <w:numId w:val="23"/>
        </w:numPr>
      </w:pPr>
      <w:r w:rsidRPr="00E86BF8">
        <w:t xml:space="preserve">Cuotas de inscripción. </w:t>
      </w:r>
    </w:p>
    <w:p w14:paraId="572F2CE8" w14:textId="77777777" w:rsidR="00E86BF8" w:rsidRPr="00E86BF8" w:rsidRDefault="00E86BF8" w:rsidP="00E86BF8">
      <w:pPr>
        <w:numPr>
          <w:ilvl w:val="0"/>
          <w:numId w:val="23"/>
        </w:numPr>
      </w:pPr>
      <w:r w:rsidRPr="00E86BF8">
        <w:t xml:space="preserve">Patrocinios privados. </w:t>
      </w:r>
    </w:p>
    <w:p w14:paraId="47DAB5FE" w14:textId="77777777" w:rsidR="00E86BF8" w:rsidRPr="00E86BF8" w:rsidRDefault="00E86BF8" w:rsidP="00E86BF8">
      <w:pPr>
        <w:numPr>
          <w:ilvl w:val="0"/>
          <w:numId w:val="23"/>
        </w:numPr>
      </w:pPr>
      <w:r w:rsidRPr="00E86BF8">
        <w:t xml:space="preserve">Apoyos institucionales. </w:t>
      </w:r>
    </w:p>
    <w:p w14:paraId="2C84B8D3" w14:textId="77777777" w:rsidR="00E86BF8" w:rsidRPr="00E86BF8" w:rsidRDefault="00E86BF8" w:rsidP="00E86BF8">
      <w:pPr>
        <w:numPr>
          <w:ilvl w:val="0"/>
          <w:numId w:val="23"/>
        </w:numPr>
      </w:pPr>
      <w:r w:rsidRPr="00E86BF8">
        <w:t xml:space="preserve">Colaboraciones de universidades o entidades académicas. </w:t>
      </w:r>
    </w:p>
    <w:p w14:paraId="7AB35189" w14:textId="77777777" w:rsidR="00E86BF8" w:rsidRPr="00E86BF8" w:rsidRDefault="00E86BF8" w:rsidP="00E86BF8">
      <w:pPr>
        <w:numPr>
          <w:ilvl w:val="0"/>
          <w:numId w:val="23"/>
        </w:numPr>
      </w:pPr>
      <w:r w:rsidRPr="00E86BF8">
        <w:t xml:space="preserve">Aportaciones de empresas colaboradoras. </w:t>
      </w:r>
    </w:p>
    <w:p w14:paraId="4C4C01A2" w14:textId="77777777" w:rsidR="00E86BF8" w:rsidRPr="00E86BF8" w:rsidRDefault="00E86BF8" w:rsidP="00E86BF8">
      <w:pPr>
        <w:numPr>
          <w:ilvl w:val="0"/>
          <w:numId w:val="23"/>
        </w:numPr>
      </w:pPr>
      <w:r w:rsidRPr="00E86BF8">
        <w:t xml:space="preserve">Espacios expositivos o stands. </w:t>
      </w:r>
    </w:p>
    <w:p w14:paraId="1AE79046" w14:textId="77777777" w:rsidR="00E86BF8" w:rsidRPr="00E86BF8" w:rsidRDefault="00E86BF8" w:rsidP="00E86BF8">
      <w:pPr>
        <w:numPr>
          <w:ilvl w:val="0"/>
          <w:numId w:val="23"/>
        </w:numPr>
      </w:pPr>
      <w:r w:rsidRPr="00E86BF8">
        <w:t xml:space="preserve">Colaboraciones en especie, como cesión de espacios, servicios técnicos, alojamiento, transporte o comunicación. </w:t>
      </w:r>
    </w:p>
    <w:p w14:paraId="4096A0E6" w14:textId="77777777" w:rsidR="00E86BF8" w:rsidRPr="00E86BF8" w:rsidRDefault="00E86BF8" w:rsidP="00E86BF8">
      <w:r w:rsidRPr="00E86BF8">
        <w:rPr>
          <w:b/>
          <w:bCs/>
        </w:rPr>
        <w:t>16.3. Criterios económicos</w:t>
      </w:r>
    </w:p>
    <w:p w14:paraId="6DA77EBA" w14:textId="77777777" w:rsidR="00E86BF8" w:rsidRPr="00E86BF8" w:rsidRDefault="00E86BF8" w:rsidP="00E86BF8">
      <w:r w:rsidRPr="00E86BF8">
        <w:t>El presupuesto deberá prepararse con criterios de prudencia, transparencia y sostenibilidad.</w:t>
      </w:r>
    </w:p>
    <w:p w14:paraId="4DB5AA58" w14:textId="77777777" w:rsidR="00E86BF8" w:rsidRPr="00E86BF8" w:rsidRDefault="00E86BF8" w:rsidP="00E86BF8">
      <w:r w:rsidRPr="00E86BF8">
        <w:t>Será necesario evitar compromisos económicos que no estén respaldados por ingresos razonables. También será importante diferenciar entre gastos imprescindibles y gastos complementarios.</w:t>
      </w:r>
    </w:p>
    <w:p w14:paraId="4D54C6B6" w14:textId="77777777" w:rsidR="00E86BF8" w:rsidRPr="00E86BF8" w:rsidRDefault="00E86BF8" w:rsidP="00E86BF8">
      <w:r w:rsidRPr="00E86BF8">
        <w:t>El modelo económico deberá buscar un equilibrio entre la calidad del encuentro y la viabilidad real del proyecto.</w:t>
      </w:r>
    </w:p>
    <w:p w14:paraId="48581EAA" w14:textId="77777777" w:rsidR="00E86BF8" w:rsidRPr="00E86BF8" w:rsidRDefault="00E86BF8" w:rsidP="00E86BF8">
      <w:r w:rsidRPr="00E86BF8">
        <w:t>En este sentido, será conveniente trabajar con varios escenarios:</w:t>
      </w:r>
    </w:p>
    <w:p w14:paraId="779D44D5" w14:textId="77777777" w:rsidR="00E86BF8" w:rsidRPr="00E86BF8" w:rsidRDefault="00E86BF8" w:rsidP="00E86BF8">
      <w:pPr>
        <w:numPr>
          <w:ilvl w:val="0"/>
          <w:numId w:val="24"/>
        </w:numPr>
      </w:pPr>
      <w:r w:rsidRPr="00E86BF8">
        <w:t xml:space="preserve">Escenario básico, con una estructura ajustada y centrada en los contenidos principales. </w:t>
      </w:r>
    </w:p>
    <w:p w14:paraId="6766A0DA" w14:textId="77777777" w:rsidR="00E86BF8" w:rsidRPr="00E86BF8" w:rsidRDefault="00E86BF8" w:rsidP="00E86BF8">
      <w:pPr>
        <w:numPr>
          <w:ilvl w:val="0"/>
          <w:numId w:val="24"/>
        </w:numPr>
      </w:pPr>
      <w:r w:rsidRPr="00E86BF8">
        <w:t xml:space="preserve">Escenario medio, con mayor capacidad de comunicación, actividades y servicios. </w:t>
      </w:r>
    </w:p>
    <w:p w14:paraId="6735C69A" w14:textId="77777777" w:rsidR="00E86BF8" w:rsidRPr="00E86BF8" w:rsidRDefault="00E86BF8" w:rsidP="00E86BF8">
      <w:pPr>
        <w:numPr>
          <w:ilvl w:val="0"/>
          <w:numId w:val="24"/>
        </w:numPr>
      </w:pPr>
      <w:r w:rsidRPr="00E86BF8">
        <w:t xml:space="preserve">Escenario ampliado, si se logran patrocinios y apoyos suficientes. </w:t>
      </w:r>
    </w:p>
    <w:p w14:paraId="1510E202" w14:textId="77777777" w:rsidR="00E86BF8" w:rsidRPr="00E86BF8" w:rsidRDefault="00E86BF8" w:rsidP="00E86BF8">
      <w:r w:rsidRPr="00E86BF8">
        <w:t>La decisión final sobre el presupuesto deberá ser aprobada por el Comité Organizador, con el apoyo técnico de la Secretaría Técnica.</w:t>
      </w:r>
    </w:p>
    <w:p w14:paraId="1E6197C0" w14:textId="77777777" w:rsidR="00E86BF8" w:rsidRDefault="00E86BF8" w:rsidP="00E86BF8">
      <w:pPr>
        <w:rPr>
          <w:b/>
          <w:bCs/>
        </w:rPr>
      </w:pPr>
    </w:p>
    <w:p w14:paraId="43BB14F5" w14:textId="72CC3030" w:rsidR="00E86BF8" w:rsidRPr="00E86BF8" w:rsidRDefault="00E86BF8" w:rsidP="00E86BF8">
      <w:r w:rsidRPr="00E86BF8">
        <w:rPr>
          <w:b/>
          <w:bCs/>
        </w:rPr>
        <w:t>17. Resultados esperados</w:t>
      </w:r>
    </w:p>
    <w:p w14:paraId="7B1FD79D" w14:textId="77777777" w:rsidR="00E86BF8" w:rsidRPr="00E86BF8" w:rsidRDefault="00E86BF8" w:rsidP="00E86BF8">
      <w:r w:rsidRPr="00E86BF8">
        <w:t>ÁGORA debe tener resultados visibles y útiles para el conjunto del sector.</w:t>
      </w:r>
    </w:p>
    <w:p w14:paraId="0F9F8F5C" w14:textId="77777777" w:rsidR="00E86BF8" w:rsidRPr="00E86BF8" w:rsidRDefault="00E86BF8" w:rsidP="00E86BF8">
      <w:r w:rsidRPr="00E86BF8">
        <w:t>No se trata solo de celebrar un encuentro durante unos días, sino de generar un impacto que pueda continuar después. Por eso, desde el inicio, será importante definir qué se espera conseguir y cómo se podrá valorar el éxito del proyecto.</w:t>
      </w:r>
    </w:p>
    <w:p w14:paraId="35E2D0F2" w14:textId="77777777" w:rsidR="00E86BF8" w:rsidRDefault="00E86BF8" w:rsidP="00E86BF8"/>
    <w:p w14:paraId="774B707E" w14:textId="21077366" w:rsidR="00E86BF8" w:rsidRPr="00E86BF8" w:rsidRDefault="00E86BF8" w:rsidP="00E86BF8">
      <w:r w:rsidRPr="00E86BF8">
        <w:t>Entre los principales resultados esperados se encuentran los siguientes:</w:t>
      </w:r>
    </w:p>
    <w:p w14:paraId="24279B32" w14:textId="77777777" w:rsidR="00E86BF8" w:rsidRPr="00E86BF8" w:rsidRDefault="00E86BF8" w:rsidP="00E86BF8">
      <w:pPr>
        <w:numPr>
          <w:ilvl w:val="0"/>
          <w:numId w:val="25"/>
        </w:numPr>
      </w:pPr>
      <w:r w:rsidRPr="00E86BF8">
        <w:lastRenderedPageBreak/>
        <w:t xml:space="preserve">Reunir en un mismo espacio a profesionales y entidades de distintos países. </w:t>
      </w:r>
    </w:p>
    <w:p w14:paraId="1E7985BD" w14:textId="77777777" w:rsidR="00E86BF8" w:rsidRPr="00E86BF8" w:rsidRDefault="00E86BF8" w:rsidP="00E86BF8">
      <w:pPr>
        <w:numPr>
          <w:ilvl w:val="0"/>
          <w:numId w:val="25"/>
        </w:numPr>
      </w:pPr>
      <w:r w:rsidRPr="00E86BF8">
        <w:t xml:space="preserve">Dar mayor visibilidad internacional a la organización de eventos, el protocolo, el marketing, las relaciones públicas y la comunicación corporativa. </w:t>
      </w:r>
    </w:p>
    <w:p w14:paraId="370C5C75" w14:textId="77777777" w:rsidR="00E86BF8" w:rsidRPr="00E86BF8" w:rsidRDefault="00E86BF8" w:rsidP="00E86BF8">
      <w:pPr>
        <w:numPr>
          <w:ilvl w:val="0"/>
          <w:numId w:val="25"/>
        </w:numPr>
      </w:pPr>
      <w:r w:rsidRPr="00E86BF8">
        <w:t xml:space="preserve">Favorecer el diálogo entre disciplinas que muchas veces trabajan de forma separada. </w:t>
      </w:r>
    </w:p>
    <w:p w14:paraId="7043C234" w14:textId="77777777" w:rsidR="00E86BF8" w:rsidRPr="00E86BF8" w:rsidRDefault="00E86BF8" w:rsidP="00E86BF8">
      <w:pPr>
        <w:numPr>
          <w:ilvl w:val="0"/>
          <w:numId w:val="25"/>
        </w:numPr>
      </w:pPr>
      <w:r w:rsidRPr="00E86BF8">
        <w:t xml:space="preserve">Crear nuevas relaciones entre asociaciones, universidades, instituciones y empresas. </w:t>
      </w:r>
    </w:p>
    <w:p w14:paraId="727E2C97" w14:textId="77777777" w:rsidR="00E86BF8" w:rsidRPr="00E86BF8" w:rsidRDefault="00E86BF8" w:rsidP="00E86BF8">
      <w:pPr>
        <w:numPr>
          <w:ilvl w:val="0"/>
          <w:numId w:val="25"/>
        </w:numPr>
      </w:pPr>
      <w:r w:rsidRPr="00E86BF8">
        <w:t xml:space="preserve">Compartir buenas prácticas y experiencias reales. </w:t>
      </w:r>
    </w:p>
    <w:p w14:paraId="6D8185AD" w14:textId="77777777" w:rsidR="00E86BF8" w:rsidRPr="00E86BF8" w:rsidRDefault="00E86BF8" w:rsidP="00E86BF8">
      <w:pPr>
        <w:numPr>
          <w:ilvl w:val="0"/>
          <w:numId w:val="25"/>
        </w:numPr>
      </w:pPr>
      <w:r w:rsidRPr="00E86BF8">
        <w:t xml:space="preserve">Reforzar la imagen del sector como un ámbito profesional estratégico. </w:t>
      </w:r>
    </w:p>
    <w:p w14:paraId="1CF2428C" w14:textId="77777777" w:rsidR="00E86BF8" w:rsidRPr="00E86BF8" w:rsidRDefault="00E86BF8" w:rsidP="00E86BF8">
      <w:pPr>
        <w:numPr>
          <w:ilvl w:val="0"/>
          <w:numId w:val="25"/>
        </w:numPr>
      </w:pPr>
      <w:r w:rsidRPr="00E86BF8">
        <w:t xml:space="preserve">Generar conclusiones útiles sobre los retos y oportunidades del sector. </w:t>
      </w:r>
    </w:p>
    <w:p w14:paraId="14EFC2B6" w14:textId="77777777" w:rsidR="00E86BF8" w:rsidRPr="00E86BF8" w:rsidRDefault="00E86BF8" w:rsidP="00E86BF8">
      <w:pPr>
        <w:numPr>
          <w:ilvl w:val="0"/>
          <w:numId w:val="25"/>
        </w:numPr>
      </w:pPr>
      <w:r w:rsidRPr="00E86BF8">
        <w:t xml:space="preserve">Impulsar futuras acciones de colaboración. </w:t>
      </w:r>
    </w:p>
    <w:p w14:paraId="4D0D8F64" w14:textId="77777777" w:rsidR="00E86BF8" w:rsidRPr="00E86BF8" w:rsidRDefault="00E86BF8" w:rsidP="00E86BF8">
      <w:pPr>
        <w:numPr>
          <w:ilvl w:val="0"/>
          <w:numId w:val="25"/>
        </w:numPr>
      </w:pPr>
      <w:r w:rsidRPr="00E86BF8">
        <w:t xml:space="preserve">Abrir nuevas vías de cooperación internacional. </w:t>
      </w:r>
    </w:p>
    <w:p w14:paraId="1C42CFEA" w14:textId="77777777" w:rsidR="00E86BF8" w:rsidRPr="00E86BF8" w:rsidRDefault="00E86BF8" w:rsidP="00E86BF8">
      <w:pPr>
        <w:numPr>
          <w:ilvl w:val="0"/>
          <w:numId w:val="25"/>
        </w:numPr>
      </w:pPr>
      <w:r w:rsidRPr="00E86BF8">
        <w:t xml:space="preserve">Dar protagonismo también a jóvenes profesionales y estudiantes. </w:t>
      </w:r>
    </w:p>
    <w:p w14:paraId="4A2EFCA7" w14:textId="77777777" w:rsidR="00E86BF8" w:rsidRPr="00E86BF8" w:rsidRDefault="00E86BF8" w:rsidP="00E86BF8">
      <w:pPr>
        <w:numPr>
          <w:ilvl w:val="0"/>
          <w:numId w:val="25"/>
        </w:numPr>
      </w:pPr>
      <w:r w:rsidRPr="00E86BF8">
        <w:t xml:space="preserve">Mejorar la conexión entre el mundo académico y el profesional. </w:t>
      </w:r>
    </w:p>
    <w:p w14:paraId="079F78CD" w14:textId="77777777" w:rsidR="00E86BF8" w:rsidRPr="00E86BF8" w:rsidRDefault="00E86BF8" w:rsidP="00E86BF8">
      <w:pPr>
        <w:numPr>
          <w:ilvl w:val="0"/>
          <w:numId w:val="25"/>
        </w:numPr>
      </w:pPr>
      <w:r w:rsidRPr="00E86BF8">
        <w:t xml:space="preserve">Posicionar ÁGORA como un encuentro de referencia. </w:t>
      </w:r>
    </w:p>
    <w:p w14:paraId="0BE9F3B1" w14:textId="77777777" w:rsidR="00E86BF8" w:rsidRPr="00E86BF8" w:rsidRDefault="00E86BF8" w:rsidP="00E86BF8">
      <w:r w:rsidRPr="00E86BF8">
        <w:t>También será importante que el encuentro deje materiales concretos, como una memoria final, un documento de conclusiones, fotografías, vídeos, testimonios y una base de contactos que permita mantener la relación entre las entidades participantes.</w:t>
      </w:r>
    </w:p>
    <w:p w14:paraId="29368F04" w14:textId="77777777" w:rsidR="00E86BF8" w:rsidRPr="00E86BF8" w:rsidRDefault="00E86BF8" w:rsidP="00E86BF8">
      <w:r w:rsidRPr="00E86BF8">
        <w:t>Uno de los resultados más importantes será que las organizaciones implicadas puedan reconocerse como parte de un mismo ecosistema profesional. Cada una con su identidad, pero todas vinculadas por intereses y objetivos comunes.</w:t>
      </w:r>
    </w:p>
    <w:p w14:paraId="2D194B65" w14:textId="77777777" w:rsidR="00E86BF8" w:rsidRPr="00E86BF8" w:rsidRDefault="00E86BF8" w:rsidP="00E86BF8">
      <w:r w:rsidRPr="00E86BF8">
        <w:t>En definitiva, el principal resultado esperado es que ÁGORA marque un punto de partida. Que no sea solo una cita puntual, sino el inicio de una forma más coordinada, abierta e internacional de trabajar juntos.</w:t>
      </w:r>
    </w:p>
    <w:p w14:paraId="49B3E9A9" w14:textId="77777777" w:rsidR="00E86BF8" w:rsidRDefault="00E86BF8"/>
    <w:p w14:paraId="09C0A365" w14:textId="6FABF6A5" w:rsidR="00E86BF8" w:rsidRPr="00E86BF8" w:rsidRDefault="00E86BF8" w:rsidP="00E86BF8">
      <w:r>
        <w:rPr>
          <w:b/>
          <w:bCs/>
        </w:rPr>
        <w:t>1</w:t>
      </w:r>
      <w:r w:rsidRPr="00E86BF8">
        <w:rPr>
          <w:b/>
          <w:bCs/>
        </w:rPr>
        <w:t>8. Proyección futura del encuentro</w:t>
      </w:r>
    </w:p>
    <w:p w14:paraId="3D13A00D" w14:textId="77777777" w:rsidR="00E86BF8" w:rsidRDefault="00E86BF8" w:rsidP="00E86BF8"/>
    <w:p w14:paraId="3E490334" w14:textId="332211DA" w:rsidR="00E86BF8" w:rsidRDefault="00E86BF8" w:rsidP="00E86BF8">
      <w:r w:rsidRPr="00E86BF8">
        <w:t>ÁGORA no debe plantearse solo como un encuentro puntual. Aunque la primera edición se celebre en abril de 2027, el proyecto puede tener una proyección más amplia si las entidades participantes así lo consideran.</w:t>
      </w:r>
    </w:p>
    <w:p w14:paraId="746FB52E" w14:textId="77777777" w:rsidR="00E86BF8" w:rsidRPr="00E86BF8" w:rsidRDefault="00E86BF8" w:rsidP="00E86BF8"/>
    <w:p w14:paraId="120CAD7F" w14:textId="77777777" w:rsidR="00E86BF8" w:rsidRPr="00E86BF8" w:rsidRDefault="00E86BF8" w:rsidP="00E86BF8">
      <w:r w:rsidRPr="00E86BF8">
        <w:t>La celebración del encuentro puede servir para abrir una nueva etapa de colaboración entre profesionales, asociaciones, universidades, instituciones y empresas del sector.</w:t>
      </w:r>
    </w:p>
    <w:p w14:paraId="50E05E7C" w14:textId="77777777" w:rsidR="00E86BF8" w:rsidRDefault="00E86BF8" w:rsidP="00E86BF8"/>
    <w:p w14:paraId="0B689F2E" w14:textId="7C868D1C" w:rsidR="00E86BF8" w:rsidRPr="00E86BF8" w:rsidRDefault="00E86BF8" w:rsidP="00E86BF8">
      <w:r w:rsidRPr="00E86BF8">
        <w:lastRenderedPageBreak/>
        <w:t>Una vez celebrado ÁGORA, se podrán valorar diferentes líneas de continuidad, siempre desde el acuerdo y sin interferir en la actividad propia de cada entidad.</w:t>
      </w:r>
    </w:p>
    <w:p w14:paraId="47AF6A79" w14:textId="77777777" w:rsidR="00E86BF8" w:rsidRPr="00E86BF8" w:rsidRDefault="00E86BF8" w:rsidP="00E86BF8">
      <w:r w:rsidRPr="00E86BF8">
        <w:t>Entre las posibles líneas futuras podrían plantearse:</w:t>
      </w:r>
    </w:p>
    <w:p w14:paraId="2F9477BA" w14:textId="77777777" w:rsidR="00E86BF8" w:rsidRPr="00E86BF8" w:rsidRDefault="00E86BF8" w:rsidP="00E86BF8">
      <w:pPr>
        <w:numPr>
          <w:ilvl w:val="0"/>
          <w:numId w:val="26"/>
        </w:numPr>
      </w:pPr>
      <w:r w:rsidRPr="00E86BF8">
        <w:t xml:space="preserve">Celebrar nuevas ediciones de ÁGORA cada cierto tiempo. </w:t>
      </w:r>
    </w:p>
    <w:p w14:paraId="6DC1F741" w14:textId="77777777" w:rsidR="00E86BF8" w:rsidRPr="00E86BF8" w:rsidRDefault="00E86BF8" w:rsidP="00E86BF8">
      <w:pPr>
        <w:numPr>
          <w:ilvl w:val="0"/>
          <w:numId w:val="26"/>
        </w:numPr>
      </w:pPr>
      <w:r w:rsidRPr="00E86BF8">
        <w:t xml:space="preserve">Crear grupos de trabajo internacionales por áreas. </w:t>
      </w:r>
    </w:p>
    <w:p w14:paraId="45376CE7" w14:textId="77777777" w:rsidR="00E86BF8" w:rsidRPr="00E86BF8" w:rsidRDefault="00E86BF8" w:rsidP="00E86BF8">
      <w:pPr>
        <w:numPr>
          <w:ilvl w:val="0"/>
          <w:numId w:val="26"/>
        </w:numPr>
      </w:pPr>
      <w:r w:rsidRPr="00E86BF8">
        <w:t xml:space="preserve">Elaborar documentos de conclusiones o recomendaciones para el sector. </w:t>
      </w:r>
    </w:p>
    <w:p w14:paraId="7A59B028" w14:textId="77777777" w:rsidR="00E86BF8" w:rsidRPr="00E86BF8" w:rsidRDefault="00E86BF8" w:rsidP="00E86BF8">
      <w:pPr>
        <w:numPr>
          <w:ilvl w:val="0"/>
          <w:numId w:val="26"/>
        </w:numPr>
      </w:pPr>
      <w:r w:rsidRPr="00E86BF8">
        <w:t xml:space="preserve">Impulsar proyectos conjuntos entre asociaciones. </w:t>
      </w:r>
    </w:p>
    <w:p w14:paraId="5DC7F15B" w14:textId="77777777" w:rsidR="00E86BF8" w:rsidRPr="00E86BF8" w:rsidRDefault="00E86BF8" w:rsidP="00E86BF8">
      <w:pPr>
        <w:numPr>
          <w:ilvl w:val="0"/>
          <w:numId w:val="26"/>
        </w:numPr>
      </w:pPr>
      <w:r w:rsidRPr="00E86BF8">
        <w:t xml:space="preserve">Facilitar intercambios entre universidades y centros de formación. </w:t>
      </w:r>
    </w:p>
    <w:p w14:paraId="5A830F97" w14:textId="77777777" w:rsidR="00E86BF8" w:rsidRPr="00E86BF8" w:rsidRDefault="00E86BF8" w:rsidP="00E86BF8">
      <w:pPr>
        <w:numPr>
          <w:ilvl w:val="0"/>
          <w:numId w:val="26"/>
        </w:numPr>
      </w:pPr>
      <w:r w:rsidRPr="00E86BF8">
        <w:t xml:space="preserve">Promover investigaciones o estudios sobre el sector. </w:t>
      </w:r>
    </w:p>
    <w:p w14:paraId="70FA0465" w14:textId="77777777" w:rsidR="00E86BF8" w:rsidRPr="00E86BF8" w:rsidRDefault="00E86BF8" w:rsidP="00E86BF8">
      <w:pPr>
        <w:numPr>
          <w:ilvl w:val="0"/>
          <w:numId w:val="26"/>
        </w:numPr>
      </w:pPr>
      <w:r w:rsidRPr="00E86BF8">
        <w:t xml:space="preserve">Crear una red estable de contacto entre entidades participantes. </w:t>
      </w:r>
    </w:p>
    <w:p w14:paraId="42879026" w14:textId="77777777" w:rsidR="00E86BF8" w:rsidRPr="00E86BF8" w:rsidRDefault="00E86BF8" w:rsidP="00E86BF8">
      <w:pPr>
        <w:numPr>
          <w:ilvl w:val="0"/>
          <w:numId w:val="26"/>
        </w:numPr>
      </w:pPr>
      <w:r w:rsidRPr="00E86BF8">
        <w:t xml:space="preserve">Dar continuidad a las buenas prácticas presentadas en el encuentro. </w:t>
      </w:r>
    </w:p>
    <w:p w14:paraId="65B1EC93" w14:textId="77777777" w:rsidR="00E86BF8" w:rsidRPr="00E86BF8" w:rsidRDefault="00E86BF8" w:rsidP="00E86BF8">
      <w:pPr>
        <w:numPr>
          <w:ilvl w:val="0"/>
          <w:numId w:val="26"/>
        </w:numPr>
      </w:pPr>
      <w:r w:rsidRPr="00E86BF8">
        <w:t xml:space="preserve">Organizar jornadas o encuentros preparatorios entre ediciones. </w:t>
      </w:r>
    </w:p>
    <w:p w14:paraId="75CDBD62" w14:textId="77777777" w:rsidR="00E86BF8" w:rsidRPr="00E86BF8" w:rsidRDefault="00E86BF8" w:rsidP="00E86BF8">
      <w:pPr>
        <w:numPr>
          <w:ilvl w:val="0"/>
          <w:numId w:val="26"/>
        </w:numPr>
      </w:pPr>
      <w:r w:rsidRPr="00E86BF8">
        <w:t xml:space="preserve">Favorecer la participación de jóvenes profesionales y estudiantes. </w:t>
      </w:r>
    </w:p>
    <w:p w14:paraId="6AA275EC" w14:textId="77777777" w:rsidR="00E86BF8" w:rsidRDefault="00E86BF8" w:rsidP="00E86BF8"/>
    <w:p w14:paraId="70E74DB6" w14:textId="4A95A9DE" w:rsidR="00E86BF8" w:rsidRPr="00E86BF8" w:rsidRDefault="00E86BF8" w:rsidP="00E86BF8">
      <w:r w:rsidRPr="00E86BF8">
        <w:t>La continuidad del proyecto deberá depender siempre de la voluntad de las entidades participantes. ÁGORA no debe convertirse en una estructura rígida ni en una organización que sustituya a las asociaciones existentes.</w:t>
      </w:r>
    </w:p>
    <w:p w14:paraId="749D3BB8" w14:textId="77777777" w:rsidR="00E86BF8" w:rsidRPr="00E86BF8" w:rsidRDefault="00E86BF8" w:rsidP="00E86BF8">
      <w:r w:rsidRPr="00E86BF8">
        <w:t>Su valor estará en funcionar como un espacio común, flexible y útil, al servicio del conjunto del sector.</w:t>
      </w:r>
    </w:p>
    <w:p w14:paraId="4F0904BE" w14:textId="77777777" w:rsidR="00E86BF8" w:rsidRPr="00E86BF8" w:rsidRDefault="00E86BF8" w:rsidP="00E86BF8">
      <w:r w:rsidRPr="00E86BF8">
        <w:t>Si el encuentro logra generar confianza, participación y resultados concretos, podrá convertirse en una referencia internacional para las profesiones vinculadas a la organización de eventos, el protocolo, el marketing, las relaciones públicas y la comunicación corporativa.</w:t>
      </w:r>
    </w:p>
    <w:p w14:paraId="1DFB34D0" w14:textId="77777777" w:rsidR="00E86BF8" w:rsidRDefault="00E86BF8" w:rsidP="00E86BF8">
      <w:pPr>
        <w:rPr>
          <w:b/>
          <w:bCs/>
        </w:rPr>
      </w:pPr>
    </w:p>
    <w:p w14:paraId="4850ACF6" w14:textId="77777777" w:rsidR="00E86BF8" w:rsidRDefault="00E86BF8" w:rsidP="00E86BF8">
      <w:pPr>
        <w:rPr>
          <w:b/>
          <w:bCs/>
        </w:rPr>
      </w:pPr>
    </w:p>
    <w:p w14:paraId="2807D374" w14:textId="4925C057" w:rsidR="00E86BF8" w:rsidRPr="00E86BF8" w:rsidRDefault="00E86BF8" w:rsidP="00E86BF8">
      <w:r w:rsidRPr="00E86BF8">
        <w:rPr>
          <w:b/>
          <w:bCs/>
        </w:rPr>
        <w:t>19. Conclusión</w:t>
      </w:r>
    </w:p>
    <w:p w14:paraId="4F47C83B" w14:textId="77777777" w:rsidR="00E86BF8" w:rsidRPr="00E86BF8" w:rsidRDefault="00E86BF8" w:rsidP="00E86BF8">
      <w:r w:rsidRPr="00E86BF8">
        <w:t>ÁGORA nace con una idea clara: reunir a un sector que tiene mucho en común y que necesita espacios compartidos para pensar, dialogar y avanzar.</w:t>
      </w:r>
    </w:p>
    <w:p w14:paraId="06CC9380" w14:textId="77777777" w:rsidR="00E86BF8" w:rsidRDefault="00E86BF8" w:rsidP="00E86BF8"/>
    <w:p w14:paraId="0FD95707" w14:textId="5A082DA9" w:rsidR="00E86BF8" w:rsidRPr="00E86BF8" w:rsidRDefault="00E86BF8" w:rsidP="00E86BF8">
      <w:r w:rsidRPr="00E86BF8">
        <w:t>La organización de eventos, el protocolo, el marketing, las relaciones públicas y la comunicación corporativa forman parte de una misma realidad profesional. Todas estas áreas ayudan a las organizaciones a relacionarse mejor, comunicar con más coherencia, generar confianza y crear experiencias con sentido.</w:t>
      </w:r>
    </w:p>
    <w:p w14:paraId="3CF774A2" w14:textId="77777777" w:rsidR="00E86BF8" w:rsidRDefault="00E86BF8" w:rsidP="00E86BF8"/>
    <w:p w14:paraId="1FEC67FC" w14:textId="71434693" w:rsidR="00E86BF8" w:rsidRPr="00E86BF8" w:rsidRDefault="00E86BF8" w:rsidP="00E86BF8">
      <w:r w:rsidRPr="00E86BF8">
        <w:t>Este encuentro quiere ser un punto de unión. No pretende sustituir a nadie ni ocupar el espacio de ninguna asociación, congreso o iniciativa ya existente. Al contrario, quiere sumar, reforzar y dar mayor visibilidad a todo lo que ya se viene haciendo.</w:t>
      </w:r>
    </w:p>
    <w:p w14:paraId="120AB1BD" w14:textId="77777777" w:rsidR="00E86BF8" w:rsidRDefault="00E86BF8" w:rsidP="00E86BF8"/>
    <w:p w14:paraId="4B5DEA1D" w14:textId="7C422ECF" w:rsidR="00E86BF8" w:rsidRPr="00E86BF8" w:rsidRDefault="00E86BF8" w:rsidP="00E86BF8">
      <w:r w:rsidRPr="00E86BF8">
        <w:lastRenderedPageBreak/>
        <w:t>ÁGORA se plantea como un proyecto abierto, plural e internacional. Un espacio donde cada entidad pueda mantener su identidad, pero al mismo tiempo formar parte de una propuesta común.</w:t>
      </w:r>
    </w:p>
    <w:p w14:paraId="30001F98" w14:textId="77777777" w:rsidR="00E86BF8" w:rsidRDefault="00E86BF8" w:rsidP="00E86BF8"/>
    <w:p w14:paraId="6CEB43E2" w14:textId="3F5160EC" w:rsidR="00E86BF8" w:rsidRPr="00E86BF8" w:rsidRDefault="00E86BF8" w:rsidP="00E86BF8">
      <w:r w:rsidRPr="00E86BF8">
        <w:t>La celebración en abril de 2027 debe ser entendida como una oportunidad para construir algo importante desde el diálogo y la colaboración.</w:t>
      </w:r>
    </w:p>
    <w:p w14:paraId="18981DC7" w14:textId="77777777" w:rsidR="00E86BF8" w:rsidRPr="00E86BF8" w:rsidRDefault="00E86BF8" w:rsidP="00E86BF8">
      <w:r w:rsidRPr="00E86BF8">
        <w:t>Si se trabaja con generosidad, equilibrio y visión de futuro, ÁGORA puede convertirse en un hito para el sector. Un lugar donde profesionales y entidades de distintos países se encuentren, compartan experiencias y empiecen a construir nuevas formas de colaboración.</w:t>
      </w:r>
    </w:p>
    <w:p w14:paraId="1EBB2BB2" w14:textId="77777777" w:rsidR="00E86BF8" w:rsidRPr="00E86BF8" w:rsidRDefault="00E86BF8" w:rsidP="00E86BF8">
      <w:r w:rsidRPr="00E86BF8">
        <w:t>En definitiva, ÁGORA quiere ser eso: un espacio común para hablar, compartir, aprender y proyectar juntos el futuro del sector.</w:t>
      </w:r>
    </w:p>
    <w:p w14:paraId="0D87FB52" w14:textId="77777777" w:rsidR="00E86BF8" w:rsidRPr="00E86BF8" w:rsidRDefault="00E86BF8" w:rsidP="00E86BF8">
      <w:r w:rsidRPr="00E86BF8">
        <w:rPr>
          <w:b/>
          <w:bCs/>
        </w:rPr>
        <w:t>20. Anexos</w:t>
      </w:r>
    </w:p>
    <w:p w14:paraId="34C14059" w14:textId="77777777" w:rsidR="00E86BF8" w:rsidRPr="00E86BF8" w:rsidRDefault="00E86BF8" w:rsidP="00E86BF8">
      <w:r w:rsidRPr="00E86BF8">
        <w:t>El documento podrá incorporar una serie de anexos que ayuden a completar la información principal del proyecto.</w:t>
      </w:r>
    </w:p>
    <w:p w14:paraId="74CE5BB6" w14:textId="77777777" w:rsidR="00E86BF8" w:rsidRPr="00E86BF8" w:rsidRDefault="00E86BF8" w:rsidP="00E86BF8">
      <w:r w:rsidRPr="00E86BF8">
        <w:t>Estos anexos no formarán parte del cuerpo central del documento, pero servirán para ampliar datos, ordenar propuestas y facilitar el trabajo posterior del Comité Organizador, del Comité Científico o de Contenidos y de la Secretaría Técnica.</w:t>
      </w:r>
    </w:p>
    <w:p w14:paraId="2BA15CF7" w14:textId="77777777" w:rsidR="00E86BF8" w:rsidRPr="00E86BF8" w:rsidRDefault="00E86BF8" w:rsidP="00E86BF8">
      <w:r w:rsidRPr="00E86BF8">
        <w:t>Como propuesta inicial, se podrán incluir los siguientes anexos:</w:t>
      </w:r>
    </w:p>
    <w:p w14:paraId="2469D898" w14:textId="77777777" w:rsidR="00E86BF8" w:rsidRDefault="00E86BF8" w:rsidP="00E86BF8">
      <w:pPr>
        <w:rPr>
          <w:b/>
          <w:bCs/>
        </w:rPr>
      </w:pPr>
    </w:p>
    <w:p w14:paraId="22FDB732" w14:textId="77777777" w:rsidR="00E86BF8" w:rsidRDefault="00E86BF8" w:rsidP="00E86BF8">
      <w:pPr>
        <w:rPr>
          <w:b/>
          <w:bCs/>
        </w:rPr>
      </w:pPr>
    </w:p>
    <w:p w14:paraId="68782F58" w14:textId="0BA70F2C" w:rsidR="00E86BF8" w:rsidRPr="00E86BF8" w:rsidRDefault="00E86BF8" w:rsidP="00E86BF8">
      <w:r w:rsidRPr="00E86BF8">
        <w:rPr>
          <w:b/>
          <w:bCs/>
        </w:rPr>
        <w:t>Anexo I. Relación inicial de entidades invitadas</w:t>
      </w:r>
    </w:p>
    <w:p w14:paraId="65BD24F9" w14:textId="77777777" w:rsidR="00E86BF8" w:rsidRPr="00E86BF8" w:rsidRDefault="00E86BF8" w:rsidP="00E86BF8">
      <w:r w:rsidRPr="00E86BF8">
        <w:t>Listado provisional de asociaciones, universidades, instituciones, empresas y organizaciones que podrían ser invitadas a participar en ÁGORA.</w:t>
      </w:r>
    </w:p>
    <w:p w14:paraId="44081621" w14:textId="77777777" w:rsidR="00E86BF8" w:rsidRDefault="00E86BF8" w:rsidP="00E86BF8">
      <w:pPr>
        <w:rPr>
          <w:b/>
          <w:bCs/>
        </w:rPr>
      </w:pPr>
    </w:p>
    <w:p w14:paraId="244054C7" w14:textId="7A69B315" w:rsidR="00E86BF8" w:rsidRPr="00E86BF8" w:rsidRDefault="00E86BF8" w:rsidP="00E86BF8">
      <w:r w:rsidRPr="00E86BF8">
        <w:rPr>
          <w:b/>
          <w:bCs/>
        </w:rPr>
        <w:t>Anexo II. Propuesta de calendario de trabajo</w:t>
      </w:r>
    </w:p>
    <w:p w14:paraId="5301147C" w14:textId="77777777" w:rsidR="00E86BF8" w:rsidRPr="00E86BF8" w:rsidRDefault="00E86BF8" w:rsidP="00E86BF8">
      <w:r w:rsidRPr="00E86BF8">
        <w:t>Cronograma más detallado con las fases de preparación del encuentro, desde la aprobación del documento base hasta la celebración en abril de 2027.</w:t>
      </w:r>
    </w:p>
    <w:p w14:paraId="5FECAC3D" w14:textId="77777777" w:rsidR="00E86BF8" w:rsidRDefault="00E86BF8" w:rsidP="00E86BF8">
      <w:pPr>
        <w:rPr>
          <w:b/>
          <w:bCs/>
        </w:rPr>
      </w:pPr>
    </w:p>
    <w:p w14:paraId="6B7BA9BE" w14:textId="0545C03E" w:rsidR="00E86BF8" w:rsidRPr="00E86BF8" w:rsidRDefault="00E86BF8" w:rsidP="00E86BF8">
      <w:r w:rsidRPr="00E86BF8">
        <w:rPr>
          <w:b/>
          <w:bCs/>
        </w:rPr>
        <w:t>Anexo III. Propuesta de estructura del programa</w:t>
      </w:r>
    </w:p>
    <w:p w14:paraId="022BCFEB" w14:textId="77777777" w:rsidR="00E86BF8" w:rsidRPr="00E86BF8" w:rsidRDefault="00E86BF8" w:rsidP="00E86BF8">
      <w:r w:rsidRPr="00E86BF8">
        <w:t>Esquema inicial de posibles sesiones plenarias, mesas de debate, talleres, actividades institucionales y espacios de networking.</w:t>
      </w:r>
    </w:p>
    <w:p w14:paraId="19CBB2CA" w14:textId="77777777" w:rsidR="00E86BF8" w:rsidRDefault="00E86BF8" w:rsidP="00E86BF8">
      <w:pPr>
        <w:rPr>
          <w:b/>
          <w:bCs/>
        </w:rPr>
      </w:pPr>
    </w:p>
    <w:p w14:paraId="65D42171" w14:textId="15989653" w:rsidR="00E86BF8" w:rsidRPr="00E86BF8" w:rsidRDefault="00E86BF8" w:rsidP="00E86BF8">
      <w:r w:rsidRPr="00E86BF8">
        <w:rPr>
          <w:b/>
          <w:bCs/>
        </w:rPr>
        <w:t>Anexo IV. Propuesta de gobernanza</w:t>
      </w:r>
    </w:p>
    <w:p w14:paraId="1613D94D" w14:textId="77777777" w:rsidR="00E86BF8" w:rsidRPr="00E86BF8" w:rsidRDefault="00E86BF8" w:rsidP="00E86BF8">
      <w:r w:rsidRPr="00E86BF8">
        <w:t>Composición, funciones y dinámica de trabajo del Comité Organizador, del Comité Científico o de Contenidos y de la Secretaría Técnica.</w:t>
      </w:r>
    </w:p>
    <w:p w14:paraId="4E260A3F" w14:textId="77777777" w:rsidR="00E86BF8" w:rsidRDefault="00E86BF8" w:rsidP="00E86BF8">
      <w:pPr>
        <w:rPr>
          <w:b/>
          <w:bCs/>
        </w:rPr>
      </w:pPr>
    </w:p>
    <w:p w14:paraId="12842303" w14:textId="3696B18C" w:rsidR="00E86BF8" w:rsidRPr="00E86BF8" w:rsidRDefault="00E86BF8" w:rsidP="00E86BF8">
      <w:r w:rsidRPr="00E86BF8">
        <w:rPr>
          <w:b/>
          <w:bCs/>
        </w:rPr>
        <w:t>Anexo V. Propuesta de imagen y comunicación</w:t>
      </w:r>
    </w:p>
    <w:p w14:paraId="723FDADE" w14:textId="77777777" w:rsidR="00E86BF8" w:rsidRPr="00E86BF8" w:rsidRDefault="00E86BF8" w:rsidP="00E86BF8">
      <w:r w:rsidRPr="00E86BF8">
        <w:lastRenderedPageBreak/>
        <w:t>Primeras ideas sobre identidad visual, mensajes principales, públicos destinatarios, canales de comunicación y acciones de difusión.</w:t>
      </w:r>
    </w:p>
    <w:p w14:paraId="281BB1A4" w14:textId="77777777" w:rsidR="00E86BF8" w:rsidRDefault="00E86BF8" w:rsidP="00E86BF8">
      <w:pPr>
        <w:rPr>
          <w:b/>
          <w:bCs/>
        </w:rPr>
      </w:pPr>
    </w:p>
    <w:p w14:paraId="16BC5A02" w14:textId="2463EA2E" w:rsidR="00E86BF8" w:rsidRPr="00E86BF8" w:rsidRDefault="00E86BF8" w:rsidP="00E86BF8">
      <w:r w:rsidRPr="00E86BF8">
        <w:rPr>
          <w:b/>
          <w:bCs/>
        </w:rPr>
        <w:t>Anexo VI. Propuesta de patrocinios y colaboraciones</w:t>
      </w:r>
    </w:p>
    <w:p w14:paraId="52D5ACCF" w14:textId="77777777" w:rsidR="00E86BF8" w:rsidRPr="00E86BF8" w:rsidRDefault="00E86BF8" w:rsidP="00E86BF8">
      <w:r w:rsidRPr="00E86BF8">
        <w:t>Modelo inicial de patrocinio, niveles de colaboración, posibles contraprestaciones y entidades a las que se podría presentar el proyecto.</w:t>
      </w:r>
    </w:p>
    <w:p w14:paraId="023D8458" w14:textId="77777777" w:rsidR="00E86BF8" w:rsidRDefault="00E86BF8" w:rsidP="00E86BF8">
      <w:pPr>
        <w:rPr>
          <w:b/>
          <w:bCs/>
        </w:rPr>
      </w:pPr>
    </w:p>
    <w:p w14:paraId="6A534FDF" w14:textId="497AACA1" w:rsidR="00E86BF8" w:rsidRPr="00E86BF8" w:rsidRDefault="00E86BF8" w:rsidP="00E86BF8">
      <w:r w:rsidRPr="00E86BF8">
        <w:rPr>
          <w:b/>
          <w:bCs/>
        </w:rPr>
        <w:t>Anexo VII. Presupuesto orientativo</w:t>
      </w:r>
    </w:p>
    <w:p w14:paraId="192C1394" w14:textId="77777777" w:rsidR="00E86BF8" w:rsidRPr="00E86BF8" w:rsidRDefault="00E86BF8" w:rsidP="00E86BF8">
      <w:r w:rsidRPr="00E86BF8">
        <w:t>Estructura básica de ingresos y gastos, con distintos escenarios económicos según el alcance final del encuentro.</w:t>
      </w:r>
    </w:p>
    <w:p w14:paraId="728DD261" w14:textId="77777777" w:rsidR="00E86BF8" w:rsidRDefault="00E86BF8" w:rsidP="00E86BF8">
      <w:pPr>
        <w:rPr>
          <w:b/>
          <w:bCs/>
        </w:rPr>
      </w:pPr>
    </w:p>
    <w:p w14:paraId="4AF7C804" w14:textId="0D0ACE02" w:rsidR="00E86BF8" w:rsidRPr="00E86BF8" w:rsidRDefault="00E86BF8" w:rsidP="00E86BF8">
      <w:r w:rsidRPr="00E86BF8">
        <w:rPr>
          <w:b/>
          <w:bCs/>
        </w:rPr>
        <w:t>Anexo VIII. Documento de conclusiones posterior</w:t>
      </w:r>
    </w:p>
    <w:p w14:paraId="1EC12496" w14:textId="77777777" w:rsidR="00E86BF8" w:rsidRPr="00E86BF8" w:rsidRDefault="00E86BF8" w:rsidP="00E86BF8">
      <w:r w:rsidRPr="00E86BF8">
        <w:t>Modelo de documento que podría elaborarse después del encuentro, recogiendo las principales ideas, acuerdos y líneas de trabajo futuras.</w:t>
      </w:r>
    </w:p>
    <w:p w14:paraId="72A54DE1" w14:textId="77777777" w:rsidR="00E86BF8" w:rsidRPr="00E86BF8" w:rsidRDefault="00E86BF8" w:rsidP="00E86BF8">
      <w:r w:rsidRPr="00E86BF8">
        <w:t>Estos anexos deberán ir desarrollándose conforme avance la preparación del proyecto. Su finalidad será servir como herramientas prácticas de trabajo y no como documentos cerrados desde el inicio.</w:t>
      </w:r>
    </w:p>
    <w:p w14:paraId="4AA9A434" w14:textId="77777777" w:rsidR="00E86BF8" w:rsidRPr="00E86BF8" w:rsidRDefault="00E86BF8" w:rsidP="00E86BF8">
      <w:pPr>
        <w:rPr>
          <w:vanish/>
        </w:rPr>
      </w:pPr>
      <w:r w:rsidRPr="00E86BF8">
        <w:rPr>
          <w:vanish/>
        </w:rPr>
        <w:t>Principio del formulario</w:t>
      </w:r>
    </w:p>
    <w:p w14:paraId="3AC1F58E" w14:textId="77777777" w:rsidR="00E86BF8" w:rsidRPr="00E86BF8" w:rsidRDefault="00E86BF8" w:rsidP="00E86BF8">
      <w:pPr>
        <w:rPr>
          <w:vanish/>
        </w:rPr>
      </w:pPr>
      <w:r w:rsidRPr="00E86BF8">
        <w:rPr>
          <w:vanish/>
        </w:rPr>
        <w:t>Final del formulario</w:t>
      </w:r>
    </w:p>
    <w:p w14:paraId="34EF8516" w14:textId="77777777" w:rsidR="00E86BF8" w:rsidRDefault="00E86BF8"/>
    <w:sectPr w:rsidR="00E86BF8" w:rsidSect="008B0A59">
      <w:headerReference w:type="default" r:id="rId8"/>
      <w:foot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ED72" w14:textId="77777777" w:rsidR="000277AA" w:rsidRDefault="000277AA" w:rsidP="00E86BF8">
      <w:r>
        <w:separator/>
      </w:r>
    </w:p>
  </w:endnote>
  <w:endnote w:type="continuationSeparator" w:id="0">
    <w:p w14:paraId="6692F9DF" w14:textId="77777777" w:rsidR="000277AA" w:rsidRDefault="000277AA" w:rsidP="00E8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22111"/>
      <w:docPartObj>
        <w:docPartGallery w:val="Page Numbers (Bottom of Page)"/>
        <w:docPartUnique/>
      </w:docPartObj>
    </w:sdtPr>
    <w:sdtContent>
      <w:p w14:paraId="73FFC791" w14:textId="1E04606E" w:rsidR="00E86BF8" w:rsidRDefault="00E86BF8">
        <w:pPr>
          <w:pStyle w:val="Piedepgina"/>
          <w:jc w:val="right"/>
        </w:pPr>
        <w:r>
          <w:fldChar w:fldCharType="begin"/>
        </w:r>
        <w:r>
          <w:instrText>PAGE   \* MERGEFORMAT</w:instrText>
        </w:r>
        <w:r>
          <w:fldChar w:fldCharType="separate"/>
        </w:r>
        <w:r>
          <w:t>2</w:t>
        </w:r>
        <w:r>
          <w:fldChar w:fldCharType="end"/>
        </w:r>
      </w:p>
    </w:sdtContent>
  </w:sdt>
  <w:p w14:paraId="5EF9CB40" w14:textId="77777777" w:rsidR="00E86BF8" w:rsidRDefault="00E86B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633A" w14:textId="77777777" w:rsidR="000277AA" w:rsidRDefault="000277AA" w:rsidP="00E86BF8">
      <w:r>
        <w:separator/>
      </w:r>
    </w:p>
  </w:footnote>
  <w:footnote w:type="continuationSeparator" w:id="0">
    <w:p w14:paraId="07ACD65D" w14:textId="77777777" w:rsidR="000277AA" w:rsidRDefault="000277AA" w:rsidP="00E8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4A68" w14:textId="3C595481" w:rsidR="008B0A59" w:rsidRPr="008B0A59" w:rsidRDefault="00E86BF8" w:rsidP="008B0A59">
    <w:pPr>
      <w:pStyle w:val="Encabezado"/>
    </w:pPr>
    <w:r>
      <w:tab/>
    </w:r>
    <w:r w:rsidR="008B0A59" w:rsidRPr="008B0A59">
      <w:drawing>
        <wp:inline distT="0" distB="0" distL="0" distR="0" wp14:anchorId="5488AC6A" wp14:editId="02879F7F">
          <wp:extent cx="1162050" cy="1162050"/>
          <wp:effectExtent l="0" t="0" r="0" b="0"/>
          <wp:docPr id="12879740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5F4211D3" w14:textId="557240D6" w:rsidR="00E86BF8" w:rsidRPr="00E86BF8" w:rsidRDefault="00E86BF8" w:rsidP="00E86BF8">
    <w:pPr>
      <w:pStyle w:val="Encabezado"/>
    </w:pPr>
  </w:p>
  <w:p w14:paraId="5BDDE39E" w14:textId="04B2AF29" w:rsidR="00E86BF8" w:rsidRPr="00E86BF8" w:rsidRDefault="00E86BF8" w:rsidP="00E86BF8">
    <w:pPr>
      <w:pStyle w:val="Encabezado"/>
    </w:pPr>
  </w:p>
  <w:p w14:paraId="787458E6" w14:textId="42A16640" w:rsidR="00E86BF8" w:rsidRDefault="00E86BF8">
    <w:pPr>
      <w:pStyle w:val="Encabezado"/>
    </w:pPr>
  </w:p>
  <w:p w14:paraId="3A0847D0" w14:textId="77777777" w:rsidR="00E86BF8" w:rsidRDefault="00E86B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71"/>
    <w:multiLevelType w:val="multilevel"/>
    <w:tmpl w:val="3194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F3595"/>
    <w:multiLevelType w:val="multilevel"/>
    <w:tmpl w:val="8A4A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979D3"/>
    <w:multiLevelType w:val="multilevel"/>
    <w:tmpl w:val="E8D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6244C"/>
    <w:multiLevelType w:val="multilevel"/>
    <w:tmpl w:val="5DD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6771"/>
    <w:multiLevelType w:val="multilevel"/>
    <w:tmpl w:val="46F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515E3"/>
    <w:multiLevelType w:val="multilevel"/>
    <w:tmpl w:val="CBA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74450"/>
    <w:multiLevelType w:val="multilevel"/>
    <w:tmpl w:val="EE20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5335A"/>
    <w:multiLevelType w:val="multilevel"/>
    <w:tmpl w:val="9520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05125"/>
    <w:multiLevelType w:val="multilevel"/>
    <w:tmpl w:val="8C6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62F34"/>
    <w:multiLevelType w:val="multilevel"/>
    <w:tmpl w:val="0E3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97E5B"/>
    <w:multiLevelType w:val="multilevel"/>
    <w:tmpl w:val="88F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B5B39"/>
    <w:multiLevelType w:val="multilevel"/>
    <w:tmpl w:val="B00C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C4A0B"/>
    <w:multiLevelType w:val="multilevel"/>
    <w:tmpl w:val="9B16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23575"/>
    <w:multiLevelType w:val="multilevel"/>
    <w:tmpl w:val="0EB2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3971E0"/>
    <w:multiLevelType w:val="multilevel"/>
    <w:tmpl w:val="F48C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3575B"/>
    <w:multiLevelType w:val="multilevel"/>
    <w:tmpl w:val="2A8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909CA"/>
    <w:multiLevelType w:val="multilevel"/>
    <w:tmpl w:val="6D58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4537A"/>
    <w:multiLevelType w:val="multilevel"/>
    <w:tmpl w:val="6D0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07BA4"/>
    <w:multiLevelType w:val="multilevel"/>
    <w:tmpl w:val="1B80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85E50"/>
    <w:multiLevelType w:val="multilevel"/>
    <w:tmpl w:val="ED84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971D4"/>
    <w:multiLevelType w:val="multilevel"/>
    <w:tmpl w:val="2EFA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209E2"/>
    <w:multiLevelType w:val="multilevel"/>
    <w:tmpl w:val="BDF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03C78"/>
    <w:multiLevelType w:val="multilevel"/>
    <w:tmpl w:val="FED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C0357D"/>
    <w:multiLevelType w:val="multilevel"/>
    <w:tmpl w:val="9B3E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4948A3"/>
    <w:multiLevelType w:val="multilevel"/>
    <w:tmpl w:val="A538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96E93"/>
    <w:multiLevelType w:val="multilevel"/>
    <w:tmpl w:val="9EFA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519550">
    <w:abstractNumId w:val="17"/>
  </w:num>
  <w:num w:numId="2" w16cid:durableId="1116490076">
    <w:abstractNumId w:val="5"/>
  </w:num>
  <w:num w:numId="3" w16cid:durableId="1750811803">
    <w:abstractNumId w:val="3"/>
  </w:num>
  <w:num w:numId="4" w16cid:durableId="777798312">
    <w:abstractNumId w:val="6"/>
  </w:num>
  <w:num w:numId="5" w16cid:durableId="1659534490">
    <w:abstractNumId w:val="23"/>
  </w:num>
  <w:num w:numId="6" w16cid:durableId="1969698547">
    <w:abstractNumId w:val="22"/>
  </w:num>
  <w:num w:numId="7" w16cid:durableId="280383695">
    <w:abstractNumId w:val="2"/>
  </w:num>
  <w:num w:numId="8" w16cid:durableId="1932348732">
    <w:abstractNumId w:val="21"/>
  </w:num>
  <w:num w:numId="9" w16cid:durableId="2143620198">
    <w:abstractNumId w:val="9"/>
  </w:num>
  <w:num w:numId="10" w16cid:durableId="262566945">
    <w:abstractNumId w:val="15"/>
  </w:num>
  <w:num w:numId="11" w16cid:durableId="62799791">
    <w:abstractNumId w:val="10"/>
  </w:num>
  <w:num w:numId="12" w16cid:durableId="23487927">
    <w:abstractNumId w:val="20"/>
  </w:num>
  <w:num w:numId="13" w16cid:durableId="1813675019">
    <w:abstractNumId w:val="24"/>
  </w:num>
  <w:num w:numId="14" w16cid:durableId="1796368303">
    <w:abstractNumId w:val="0"/>
  </w:num>
  <w:num w:numId="15" w16cid:durableId="86926214">
    <w:abstractNumId w:val="25"/>
  </w:num>
  <w:num w:numId="16" w16cid:durableId="372535585">
    <w:abstractNumId w:val="16"/>
  </w:num>
  <w:num w:numId="17" w16cid:durableId="319163294">
    <w:abstractNumId w:val="13"/>
  </w:num>
  <w:num w:numId="18" w16cid:durableId="171647088">
    <w:abstractNumId w:val="18"/>
  </w:num>
  <w:num w:numId="19" w16cid:durableId="167914353">
    <w:abstractNumId w:val="4"/>
  </w:num>
  <w:num w:numId="20" w16cid:durableId="1522822453">
    <w:abstractNumId w:val="12"/>
  </w:num>
  <w:num w:numId="21" w16cid:durableId="775831097">
    <w:abstractNumId w:val="14"/>
  </w:num>
  <w:num w:numId="22" w16cid:durableId="1209880796">
    <w:abstractNumId w:val="19"/>
  </w:num>
  <w:num w:numId="23" w16cid:durableId="159318597">
    <w:abstractNumId w:val="11"/>
  </w:num>
  <w:num w:numId="24" w16cid:durableId="883449968">
    <w:abstractNumId w:val="7"/>
  </w:num>
  <w:num w:numId="25" w16cid:durableId="924345386">
    <w:abstractNumId w:val="1"/>
  </w:num>
  <w:num w:numId="26" w16cid:durableId="305745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4F"/>
    <w:rsid w:val="000277AA"/>
    <w:rsid w:val="0020464F"/>
    <w:rsid w:val="00235171"/>
    <w:rsid w:val="00433C7E"/>
    <w:rsid w:val="00472BE2"/>
    <w:rsid w:val="008B0A59"/>
    <w:rsid w:val="00C91792"/>
    <w:rsid w:val="00D01694"/>
    <w:rsid w:val="00E86B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EECD"/>
  <w15:chartTrackingRefBased/>
  <w15:docId w15:val="{BDAB52B3-344A-402A-85AA-CD48F43F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4F"/>
  </w:style>
  <w:style w:type="paragraph" w:styleId="Ttulo1">
    <w:name w:val="heading 1"/>
    <w:basedOn w:val="Normal"/>
    <w:next w:val="Normal"/>
    <w:link w:val="Ttulo1Car"/>
    <w:uiPriority w:val="9"/>
    <w:qFormat/>
    <w:rsid w:val="00204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4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46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46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46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464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464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464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464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46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46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46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46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46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46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46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46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464F"/>
    <w:rPr>
      <w:rFonts w:eastAsiaTheme="majorEastAsia" w:cstheme="majorBidi"/>
      <w:color w:val="272727" w:themeColor="text1" w:themeTint="D8"/>
    </w:rPr>
  </w:style>
  <w:style w:type="paragraph" w:styleId="Ttulo">
    <w:name w:val="Title"/>
    <w:basedOn w:val="Normal"/>
    <w:next w:val="Normal"/>
    <w:link w:val="TtuloCar"/>
    <w:uiPriority w:val="10"/>
    <w:qFormat/>
    <w:rsid w:val="0020464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46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464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46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464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0464F"/>
    <w:rPr>
      <w:i/>
      <w:iCs/>
      <w:color w:val="404040" w:themeColor="text1" w:themeTint="BF"/>
    </w:rPr>
  </w:style>
  <w:style w:type="paragraph" w:styleId="Prrafodelista">
    <w:name w:val="List Paragraph"/>
    <w:basedOn w:val="Normal"/>
    <w:uiPriority w:val="34"/>
    <w:qFormat/>
    <w:rsid w:val="0020464F"/>
    <w:pPr>
      <w:ind w:left="720"/>
      <w:contextualSpacing/>
    </w:pPr>
  </w:style>
  <w:style w:type="character" w:styleId="nfasisintenso">
    <w:name w:val="Intense Emphasis"/>
    <w:basedOn w:val="Fuentedeprrafopredeter"/>
    <w:uiPriority w:val="21"/>
    <w:qFormat/>
    <w:rsid w:val="0020464F"/>
    <w:rPr>
      <w:i/>
      <w:iCs/>
      <w:color w:val="0F4761" w:themeColor="accent1" w:themeShade="BF"/>
    </w:rPr>
  </w:style>
  <w:style w:type="paragraph" w:styleId="Citadestacada">
    <w:name w:val="Intense Quote"/>
    <w:basedOn w:val="Normal"/>
    <w:next w:val="Normal"/>
    <w:link w:val="CitadestacadaCar"/>
    <w:uiPriority w:val="30"/>
    <w:qFormat/>
    <w:rsid w:val="00204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464F"/>
    <w:rPr>
      <w:i/>
      <w:iCs/>
      <w:color w:val="0F4761" w:themeColor="accent1" w:themeShade="BF"/>
    </w:rPr>
  </w:style>
  <w:style w:type="character" w:styleId="Referenciaintensa">
    <w:name w:val="Intense Reference"/>
    <w:basedOn w:val="Fuentedeprrafopredeter"/>
    <w:uiPriority w:val="32"/>
    <w:qFormat/>
    <w:rsid w:val="0020464F"/>
    <w:rPr>
      <w:b/>
      <w:bCs/>
      <w:smallCaps/>
      <w:color w:val="0F4761" w:themeColor="accent1" w:themeShade="BF"/>
      <w:spacing w:val="5"/>
    </w:rPr>
  </w:style>
  <w:style w:type="paragraph" w:styleId="Encabezado">
    <w:name w:val="header"/>
    <w:basedOn w:val="Normal"/>
    <w:link w:val="EncabezadoCar"/>
    <w:uiPriority w:val="99"/>
    <w:unhideWhenUsed/>
    <w:rsid w:val="00E86BF8"/>
    <w:pPr>
      <w:tabs>
        <w:tab w:val="center" w:pos="4252"/>
        <w:tab w:val="right" w:pos="8504"/>
      </w:tabs>
    </w:pPr>
  </w:style>
  <w:style w:type="character" w:customStyle="1" w:styleId="EncabezadoCar">
    <w:name w:val="Encabezado Car"/>
    <w:basedOn w:val="Fuentedeprrafopredeter"/>
    <w:link w:val="Encabezado"/>
    <w:uiPriority w:val="99"/>
    <w:rsid w:val="00E86BF8"/>
  </w:style>
  <w:style w:type="paragraph" w:styleId="Piedepgina">
    <w:name w:val="footer"/>
    <w:basedOn w:val="Normal"/>
    <w:link w:val="PiedepginaCar"/>
    <w:uiPriority w:val="99"/>
    <w:unhideWhenUsed/>
    <w:rsid w:val="00E86BF8"/>
    <w:pPr>
      <w:tabs>
        <w:tab w:val="center" w:pos="4252"/>
        <w:tab w:val="right" w:pos="8504"/>
      </w:tabs>
    </w:pPr>
  </w:style>
  <w:style w:type="character" w:customStyle="1" w:styleId="PiedepginaCar">
    <w:name w:val="Pie de página Car"/>
    <w:basedOn w:val="Fuentedeprrafopredeter"/>
    <w:link w:val="Piedepgina"/>
    <w:uiPriority w:val="99"/>
    <w:rsid w:val="00E86BF8"/>
  </w:style>
  <w:style w:type="paragraph" w:styleId="NormalWeb">
    <w:name w:val="Normal (Web)"/>
    <w:basedOn w:val="Normal"/>
    <w:uiPriority w:val="99"/>
    <w:semiHidden/>
    <w:unhideWhenUsed/>
    <w:rsid w:val="00E86BF8"/>
    <w:rPr>
      <w:rFonts w:ascii="Times New Roman" w:hAnsi="Times New Roman" w:cs="Times New Roman"/>
    </w:rPr>
  </w:style>
  <w:style w:type="character" w:styleId="Hipervnculo">
    <w:name w:val="Hyperlink"/>
    <w:basedOn w:val="Fuentedeprrafopredeter"/>
    <w:uiPriority w:val="99"/>
    <w:unhideWhenUsed/>
    <w:rsid w:val="00E86BF8"/>
    <w:rPr>
      <w:color w:val="467886" w:themeColor="hyperlink"/>
      <w:u w:val="single"/>
    </w:rPr>
  </w:style>
  <w:style w:type="character" w:styleId="Mencinsinresolver">
    <w:name w:val="Unresolved Mention"/>
    <w:basedOn w:val="Fuentedeprrafopredeter"/>
    <w:uiPriority w:val="99"/>
    <w:semiHidden/>
    <w:unhideWhenUsed/>
    <w:rsid w:val="00E8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29</Pages>
  <Words>7811</Words>
  <Characters>42963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Gerardo Correas</cp:lastModifiedBy>
  <cp:revision>2</cp:revision>
  <cp:lastPrinted>2026-04-28T10:48:00Z</cp:lastPrinted>
  <dcterms:created xsi:type="dcterms:W3CDTF">2026-04-28T08:09:00Z</dcterms:created>
  <dcterms:modified xsi:type="dcterms:W3CDTF">2026-04-28T10:48:00Z</dcterms:modified>
</cp:coreProperties>
</file>